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1A" w:rsidRPr="0055151A" w:rsidRDefault="00F2122E" w:rsidP="00AF7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Баткатского сельского поселения 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Шегарского района </w:t>
      </w:r>
      <w:r>
        <w:rPr>
          <w:rFonts w:ascii="Times New Roman" w:hAnsi="Times New Roman" w:cs="Times New Roman"/>
          <w:b/>
          <w:sz w:val="28"/>
          <w:szCs w:val="28"/>
        </w:rPr>
        <w:t>Томской области о деятельности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>«Баткатское сельское поселение»</w:t>
      </w:r>
      <w:r w:rsidR="0055151A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</w:t>
      </w:r>
      <w:r w:rsidR="00E46C1C">
        <w:rPr>
          <w:rFonts w:ascii="Times New Roman" w:hAnsi="Times New Roman" w:cs="Times New Roman"/>
          <w:b/>
          <w:sz w:val="28"/>
          <w:szCs w:val="28"/>
        </w:rPr>
        <w:t xml:space="preserve"> за 2021</w:t>
      </w:r>
      <w:r w:rsidR="009E00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151A" w:rsidRPr="009628DF" w:rsidRDefault="0055151A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D2AA5" w:rsidRPr="009628DF">
        <w:rPr>
          <w:rFonts w:ascii="Times New Roman" w:hAnsi="Times New Roman" w:cs="Times New Roman"/>
          <w:sz w:val="28"/>
          <w:szCs w:val="28"/>
        </w:rPr>
        <w:t xml:space="preserve">Баткатского сельского поселения </w:t>
      </w:r>
      <w:r w:rsidRPr="009628DF">
        <w:rPr>
          <w:rFonts w:ascii="Times New Roman" w:hAnsi="Times New Roman" w:cs="Times New Roman"/>
          <w:sz w:val="28"/>
          <w:szCs w:val="28"/>
        </w:rPr>
        <w:t xml:space="preserve">осуществляет свои полномочия </w:t>
      </w:r>
      <w:r w:rsidR="009D2AA5" w:rsidRPr="009628D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9D2AA5" w:rsidRPr="009628DF">
        <w:rPr>
          <w:rFonts w:ascii="Times New Roman" w:hAnsi="Times New Roman" w:cs="Times New Roman"/>
          <w:sz w:val="28"/>
          <w:szCs w:val="28"/>
        </w:rPr>
        <w:t xml:space="preserve">с </w:t>
      </w:r>
      <w:r w:rsidRPr="009628DF">
        <w:rPr>
          <w:rFonts w:ascii="Times New Roman" w:hAnsi="Times New Roman" w:cs="Times New Roman"/>
          <w:sz w:val="28"/>
          <w:szCs w:val="28"/>
        </w:rPr>
        <w:t xml:space="preserve"> 131</w:t>
      </w:r>
      <w:proofErr w:type="gramEnd"/>
      <w:r w:rsidR="009D2AA5" w:rsidRPr="009628DF">
        <w:rPr>
          <w:rFonts w:ascii="Times New Roman" w:hAnsi="Times New Roman" w:cs="Times New Roman"/>
          <w:sz w:val="28"/>
          <w:szCs w:val="28"/>
        </w:rPr>
        <w:t>-</w:t>
      </w:r>
      <w:r w:rsidRPr="009628DF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РФ» и  действующего Устава </w:t>
      </w:r>
      <w:r w:rsidR="009D2AA5" w:rsidRPr="009628DF">
        <w:rPr>
          <w:rFonts w:ascii="Times New Roman" w:hAnsi="Times New Roman" w:cs="Times New Roman"/>
          <w:sz w:val="28"/>
          <w:szCs w:val="28"/>
        </w:rPr>
        <w:t xml:space="preserve">Баткатского </w:t>
      </w:r>
      <w:r w:rsidRPr="009628DF">
        <w:rPr>
          <w:rFonts w:ascii="Times New Roman" w:hAnsi="Times New Roman" w:cs="Times New Roman"/>
          <w:sz w:val="28"/>
          <w:szCs w:val="28"/>
        </w:rPr>
        <w:t xml:space="preserve">сельского поселения.  </w:t>
      </w:r>
    </w:p>
    <w:p w:rsidR="009D2AA5" w:rsidRPr="009628DF" w:rsidRDefault="0055151A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D2AA5" w:rsidRPr="009628DF">
        <w:rPr>
          <w:rFonts w:ascii="Times New Roman" w:hAnsi="Times New Roman" w:cs="Times New Roman"/>
          <w:sz w:val="28"/>
          <w:szCs w:val="28"/>
        </w:rPr>
        <w:t xml:space="preserve">Баткатского сельского поселения входит </w:t>
      </w:r>
      <w:r w:rsidRPr="009628DF">
        <w:rPr>
          <w:rFonts w:ascii="Times New Roman" w:hAnsi="Times New Roman" w:cs="Times New Roman"/>
          <w:sz w:val="28"/>
          <w:szCs w:val="28"/>
        </w:rPr>
        <w:t>8 населенных пунктов.</w:t>
      </w:r>
    </w:p>
    <w:p w:rsidR="009D2AA5" w:rsidRPr="009628DF" w:rsidRDefault="00784BBA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На 01.01.202</w:t>
      </w:r>
      <w:r w:rsidR="00E46C1C" w:rsidRPr="009628DF">
        <w:rPr>
          <w:rFonts w:ascii="Times New Roman" w:hAnsi="Times New Roman" w:cs="Times New Roman"/>
          <w:sz w:val="28"/>
          <w:szCs w:val="28"/>
        </w:rPr>
        <w:t>1</w:t>
      </w:r>
      <w:r w:rsidR="009D2AA5" w:rsidRPr="00962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2AA5" w:rsidRPr="009628DF">
        <w:rPr>
          <w:rFonts w:ascii="Times New Roman" w:hAnsi="Times New Roman" w:cs="Times New Roman"/>
          <w:sz w:val="28"/>
          <w:szCs w:val="28"/>
        </w:rPr>
        <w:t>года  общая</w:t>
      </w:r>
      <w:proofErr w:type="gramEnd"/>
      <w:r w:rsidR="009D2AA5" w:rsidRPr="009628DF">
        <w:rPr>
          <w:rFonts w:ascii="Times New Roman" w:hAnsi="Times New Roman" w:cs="Times New Roman"/>
          <w:sz w:val="28"/>
          <w:szCs w:val="28"/>
        </w:rPr>
        <w:t xml:space="preserve"> численность населения Баткатского сельс</w:t>
      </w:r>
      <w:r w:rsidR="002C07E2" w:rsidRPr="009628DF">
        <w:rPr>
          <w:rFonts w:ascii="Times New Roman" w:hAnsi="Times New Roman" w:cs="Times New Roman"/>
          <w:sz w:val="28"/>
          <w:szCs w:val="28"/>
        </w:rPr>
        <w:t xml:space="preserve">кого поселения составляет – </w:t>
      </w:r>
      <w:r w:rsidR="00430041" w:rsidRPr="00153410">
        <w:rPr>
          <w:rFonts w:ascii="Times New Roman" w:hAnsi="Times New Roman" w:cs="Times New Roman"/>
          <w:b/>
          <w:sz w:val="28"/>
          <w:szCs w:val="28"/>
        </w:rPr>
        <w:t>2781</w:t>
      </w:r>
      <w:r w:rsidR="008910EC" w:rsidRPr="009628DF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430041" w:rsidRPr="00153410">
        <w:rPr>
          <w:rFonts w:ascii="Times New Roman" w:hAnsi="Times New Roman" w:cs="Times New Roman"/>
          <w:b/>
          <w:sz w:val="28"/>
          <w:szCs w:val="28"/>
        </w:rPr>
        <w:t>707</w:t>
      </w:r>
      <w:r w:rsidR="007237E3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37E3" w:rsidRPr="009628DF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8910EC" w:rsidRPr="009628DF">
        <w:rPr>
          <w:rFonts w:ascii="Times New Roman" w:hAnsi="Times New Roman" w:cs="Times New Roman"/>
          <w:sz w:val="28"/>
          <w:szCs w:val="28"/>
        </w:rPr>
        <w:t xml:space="preserve"> пенсионного возраста, что составляет </w:t>
      </w:r>
      <w:r w:rsidR="004B03A2" w:rsidRPr="009628DF">
        <w:rPr>
          <w:rFonts w:ascii="Times New Roman" w:hAnsi="Times New Roman" w:cs="Times New Roman"/>
          <w:sz w:val="28"/>
          <w:szCs w:val="28"/>
        </w:rPr>
        <w:t>25</w:t>
      </w:r>
      <w:r w:rsidR="006D1D5D" w:rsidRPr="009628DF">
        <w:rPr>
          <w:rFonts w:ascii="Times New Roman" w:hAnsi="Times New Roman" w:cs="Times New Roman"/>
          <w:sz w:val="28"/>
          <w:szCs w:val="28"/>
        </w:rPr>
        <w:t>% о</w:t>
      </w:r>
      <w:r w:rsidR="007237E3" w:rsidRPr="009628DF">
        <w:rPr>
          <w:rFonts w:ascii="Times New Roman" w:hAnsi="Times New Roman" w:cs="Times New Roman"/>
          <w:sz w:val="28"/>
          <w:szCs w:val="28"/>
        </w:rPr>
        <w:t>т общей численности населения, д</w:t>
      </w:r>
      <w:r w:rsidR="006D1D5D" w:rsidRPr="009628DF">
        <w:rPr>
          <w:rFonts w:ascii="Times New Roman" w:hAnsi="Times New Roman" w:cs="Times New Roman"/>
          <w:sz w:val="28"/>
          <w:szCs w:val="28"/>
        </w:rPr>
        <w:t xml:space="preserve">етей </w:t>
      </w:r>
      <w:r w:rsidR="00190A8C" w:rsidRPr="009628DF">
        <w:rPr>
          <w:rFonts w:ascii="Times New Roman" w:hAnsi="Times New Roman" w:cs="Times New Roman"/>
          <w:sz w:val="28"/>
          <w:szCs w:val="28"/>
        </w:rPr>
        <w:t>–</w:t>
      </w:r>
      <w:r w:rsidR="006D1D5D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6D1D5D" w:rsidRPr="00153410">
        <w:rPr>
          <w:rFonts w:ascii="Times New Roman" w:hAnsi="Times New Roman" w:cs="Times New Roman"/>
          <w:b/>
          <w:sz w:val="28"/>
          <w:szCs w:val="28"/>
        </w:rPr>
        <w:t>7</w:t>
      </w:r>
      <w:r w:rsidR="00430041" w:rsidRPr="00153410">
        <w:rPr>
          <w:rFonts w:ascii="Times New Roman" w:hAnsi="Times New Roman" w:cs="Times New Roman"/>
          <w:b/>
          <w:sz w:val="28"/>
          <w:szCs w:val="28"/>
        </w:rPr>
        <w:t>34</w:t>
      </w:r>
      <w:r w:rsidR="004B03A2" w:rsidRPr="009628DF">
        <w:rPr>
          <w:rFonts w:ascii="Times New Roman" w:hAnsi="Times New Roman" w:cs="Times New Roman"/>
          <w:sz w:val="28"/>
          <w:szCs w:val="28"/>
        </w:rPr>
        <w:t>, что составляет 26</w:t>
      </w:r>
      <w:r w:rsidR="00190A8C" w:rsidRPr="009628DF">
        <w:rPr>
          <w:rFonts w:ascii="Times New Roman" w:hAnsi="Times New Roman" w:cs="Times New Roman"/>
          <w:sz w:val="28"/>
          <w:szCs w:val="28"/>
        </w:rPr>
        <w:t>.</w:t>
      </w:r>
      <w:r w:rsidR="002C07E2" w:rsidRPr="009628DF">
        <w:rPr>
          <w:rFonts w:ascii="Times New Roman" w:hAnsi="Times New Roman" w:cs="Times New Roman"/>
          <w:sz w:val="28"/>
          <w:szCs w:val="28"/>
        </w:rPr>
        <w:t>, граждан трудоспособного  возраста -</w:t>
      </w:r>
      <w:r w:rsidR="0087205D" w:rsidRPr="00153410">
        <w:rPr>
          <w:rFonts w:ascii="Times New Roman" w:hAnsi="Times New Roman" w:cs="Times New Roman"/>
          <w:b/>
          <w:sz w:val="28"/>
          <w:szCs w:val="28"/>
        </w:rPr>
        <w:t>1</w:t>
      </w:r>
      <w:r w:rsidR="00430041" w:rsidRPr="00153410">
        <w:rPr>
          <w:rFonts w:ascii="Times New Roman" w:hAnsi="Times New Roman" w:cs="Times New Roman"/>
          <w:b/>
          <w:sz w:val="28"/>
          <w:szCs w:val="28"/>
        </w:rPr>
        <w:t>340</w:t>
      </w:r>
      <w:r w:rsidR="007237E3" w:rsidRPr="009628D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B03A2" w:rsidRPr="009628DF">
        <w:rPr>
          <w:rFonts w:ascii="Times New Roman" w:hAnsi="Times New Roman" w:cs="Times New Roman"/>
          <w:sz w:val="28"/>
          <w:szCs w:val="28"/>
        </w:rPr>
        <w:t>- 49</w:t>
      </w:r>
      <w:r w:rsidR="008C0898" w:rsidRPr="009628DF">
        <w:rPr>
          <w:rFonts w:ascii="Times New Roman" w:hAnsi="Times New Roman" w:cs="Times New Roman"/>
          <w:sz w:val="28"/>
          <w:szCs w:val="28"/>
        </w:rPr>
        <w:t>%</w:t>
      </w:r>
      <w:r w:rsidR="002C07E2" w:rsidRPr="009628DF">
        <w:rPr>
          <w:rFonts w:ascii="Times New Roman" w:hAnsi="Times New Roman" w:cs="Times New Roman"/>
          <w:sz w:val="28"/>
          <w:szCs w:val="28"/>
        </w:rPr>
        <w:t>.</w:t>
      </w:r>
    </w:p>
    <w:p w:rsidR="00E76D30" w:rsidRPr="009628DF" w:rsidRDefault="00E46C1C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За 2021</w:t>
      </w:r>
      <w:r w:rsidR="00E76D30" w:rsidRPr="009628DF">
        <w:rPr>
          <w:rFonts w:ascii="Times New Roman" w:hAnsi="Times New Roman" w:cs="Times New Roman"/>
          <w:sz w:val="28"/>
          <w:szCs w:val="28"/>
        </w:rPr>
        <w:t xml:space="preserve"> год в поселении родилось –</w:t>
      </w:r>
      <w:r w:rsidR="002C07E2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EA213D" w:rsidRPr="00153410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="00EA213D" w:rsidRPr="009628DF">
        <w:rPr>
          <w:rFonts w:ascii="Times New Roman" w:hAnsi="Times New Roman" w:cs="Times New Roman"/>
          <w:sz w:val="28"/>
          <w:szCs w:val="28"/>
        </w:rPr>
        <w:t>ребенка</w:t>
      </w:r>
      <w:r w:rsidR="00E76D30" w:rsidRPr="009628DF">
        <w:rPr>
          <w:rFonts w:ascii="Times New Roman" w:hAnsi="Times New Roman" w:cs="Times New Roman"/>
          <w:sz w:val="28"/>
          <w:szCs w:val="28"/>
        </w:rPr>
        <w:t xml:space="preserve">, умерло - </w:t>
      </w:r>
      <w:r w:rsidR="00EA213D" w:rsidRPr="00153410">
        <w:rPr>
          <w:rFonts w:ascii="Times New Roman" w:hAnsi="Times New Roman" w:cs="Times New Roman"/>
          <w:b/>
          <w:sz w:val="28"/>
          <w:szCs w:val="28"/>
        </w:rPr>
        <w:t>44</w:t>
      </w:r>
      <w:r w:rsidR="00E76D30" w:rsidRPr="009628D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213D" w:rsidRPr="009628DF">
        <w:rPr>
          <w:rFonts w:ascii="Times New Roman" w:hAnsi="Times New Roman" w:cs="Times New Roman"/>
          <w:sz w:val="28"/>
          <w:szCs w:val="28"/>
        </w:rPr>
        <w:t>а</w:t>
      </w:r>
      <w:r w:rsidR="00E76D30" w:rsidRPr="009628DF">
        <w:rPr>
          <w:rFonts w:ascii="Times New Roman" w:hAnsi="Times New Roman" w:cs="Times New Roman"/>
          <w:sz w:val="28"/>
          <w:szCs w:val="28"/>
        </w:rPr>
        <w:t>.</w:t>
      </w:r>
      <w:r w:rsidR="00E52811" w:rsidRPr="009628DF">
        <w:rPr>
          <w:rFonts w:ascii="Times New Roman" w:hAnsi="Times New Roman" w:cs="Times New Roman"/>
          <w:sz w:val="28"/>
          <w:szCs w:val="28"/>
        </w:rPr>
        <w:t xml:space="preserve"> Выбыли за пределы Батка</w:t>
      </w:r>
      <w:r w:rsidR="00EA213D" w:rsidRPr="009628DF">
        <w:rPr>
          <w:rFonts w:ascii="Times New Roman" w:hAnsi="Times New Roman" w:cs="Times New Roman"/>
          <w:sz w:val="28"/>
          <w:szCs w:val="28"/>
        </w:rPr>
        <w:t xml:space="preserve">тского сельского поселения – </w:t>
      </w:r>
      <w:r w:rsidR="00EA213D" w:rsidRPr="00153410">
        <w:rPr>
          <w:rFonts w:ascii="Times New Roman" w:hAnsi="Times New Roman" w:cs="Times New Roman"/>
          <w:b/>
          <w:sz w:val="28"/>
          <w:szCs w:val="28"/>
        </w:rPr>
        <w:t xml:space="preserve">103 </w:t>
      </w:r>
      <w:r w:rsidR="00EA213D" w:rsidRPr="009628DF">
        <w:rPr>
          <w:rFonts w:ascii="Times New Roman" w:hAnsi="Times New Roman" w:cs="Times New Roman"/>
          <w:sz w:val="28"/>
          <w:szCs w:val="28"/>
        </w:rPr>
        <w:t xml:space="preserve">человек, прибыли- </w:t>
      </w:r>
      <w:r w:rsidR="00EA213D" w:rsidRPr="00153410">
        <w:rPr>
          <w:rFonts w:ascii="Times New Roman" w:hAnsi="Times New Roman" w:cs="Times New Roman"/>
          <w:b/>
          <w:sz w:val="28"/>
          <w:szCs w:val="28"/>
        </w:rPr>
        <w:t>81</w:t>
      </w:r>
      <w:r w:rsidR="00E52811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811" w:rsidRPr="009628DF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560"/>
        <w:gridCol w:w="1984"/>
      </w:tblGrid>
      <w:tr w:rsidR="00664CB0" w:rsidRPr="009628DF" w:rsidTr="007E4BB4">
        <w:trPr>
          <w:trHeight w:val="473"/>
        </w:trPr>
        <w:tc>
          <w:tcPr>
            <w:tcW w:w="1985" w:type="dxa"/>
            <w:vMerge w:val="restart"/>
          </w:tcPr>
          <w:p w:rsidR="0031213F" w:rsidRPr="009628DF" w:rsidRDefault="0031213F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Наименование населённого пункта</w:t>
            </w:r>
          </w:p>
        </w:tc>
        <w:tc>
          <w:tcPr>
            <w:tcW w:w="2126" w:type="dxa"/>
          </w:tcPr>
          <w:p w:rsidR="0031213F" w:rsidRPr="009628DF" w:rsidRDefault="0031213F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Число детей (чел.)</w:t>
            </w:r>
          </w:p>
        </w:tc>
        <w:tc>
          <w:tcPr>
            <w:tcW w:w="2126" w:type="dxa"/>
            <w:vMerge w:val="restart"/>
          </w:tcPr>
          <w:p w:rsidR="0031213F" w:rsidRPr="009628DF" w:rsidRDefault="0031213F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Трудоспособное население</w:t>
            </w:r>
          </w:p>
        </w:tc>
        <w:tc>
          <w:tcPr>
            <w:tcW w:w="1560" w:type="dxa"/>
            <w:vMerge w:val="restart"/>
          </w:tcPr>
          <w:p w:rsidR="0031213F" w:rsidRPr="009628DF" w:rsidRDefault="0031213F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Пенсионеры</w:t>
            </w:r>
          </w:p>
        </w:tc>
        <w:tc>
          <w:tcPr>
            <w:tcW w:w="1984" w:type="dxa"/>
            <w:vMerge w:val="restart"/>
          </w:tcPr>
          <w:p w:rsidR="0031213F" w:rsidRPr="009628DF" w:rsidRDefault="0031213F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Всего населения</w:t>
            </w:r>
          </w:p>
        </w:tc>
      </w:tr>
      <w:tr w:rsidR="00664CB0" w:rsidRPr="009628DF" w:rsidTr="007E4BB4">
        <w:trPr>
          <w:trHeight w:val="472"/>
        </w:trPr>
        <w:tc>
          <w:tcPr>
            <w:tcW w:w="1985" w:type="dxa"/>
            <w:vMerge/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всего</w:t>
            </w:r>
          </w:p>
        </w:tc>
        <w:tc>
          <w:tcPr>
            <w:tcW w:w="2126" w:type="dxa"/>
            <w:vMerge/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</w:p>
        </w:tc>
        <w:tc>
          <w:tcPr>
            <w:tcW w:w="1560" w:type="dxa"/>
            <w:vMerge/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</w:p>
        </w:tc>
      </w:tr>
      <w:tr w:rsidR="00664CB0" w:rsidRPr="009628DF" w:rsidTr="007E4BB4">
        <w:tc>
          <w:tcPr>
            <w:tcW w:w="1985" w:type="dxa"/>
            <w:tcBorders>
              <w:top w:val="nil"/>
            </w:tcBorders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с.Баткат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A83ED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379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3F565D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504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9628DF" w:rsidRDefault="00A83ED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188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9628DF" w:rsidRDefault="003F565D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1071</w:t>
            </w:r>
          </w:p>
        </w:tc>
      </w:tr>
      <w:tr w:rsidR="00664CB0" w:rsidRPr="009628DF" w:rsidTr="007E4BB4">
        <w:tc>
          <w:tcPr>
            <w:tcW w:w="1985" w:type="dxa"/>
            <w:tcBorders>
              <w:top w:val="nil"/>
            </w:tcBorders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с.Каргала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13</w:t>
            </w:r>
            <w:r w:rsidR="007A791A" w:rsidRPr="009628DF">
              <w:rPr>
                <w:szCs w:val="28"/>
              </w:rPr>
              <w:t>9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334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207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680</w:t>
            </w:r>
          </w:p>
        </w:tc>
      </w:tr>
      <w:tr w:rsidR="00664CB0" w:rsidRPr="009628DF" w:rsidTr="007E4BB4">
        <w:tc>
          <w:tcPr>
            <w:tcW w:w="1985" w:type="dxa"/>
            <w:tcBorders>
              <w:top w:val="nil"/>
            </w:tcBorders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proofErr w:type="spellStart"/>
            <w:r w:rsidRPr="009628DF">
              <w:rPr>
                <w:szCs w:val="28"/>
              </w:rPr>
              <w:t>с.Бабарыкино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111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242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157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510</w:t>
            </w:r>
          </w:p>
        </w:tc>
      </w:tr>
      <w:tr w:rsidR="00664CB0" w:rsidRPr="009628DF" w:rsidTr="007E4BB4">
        <w:tc>
          <w:tcPr>
            <w:tcW w:w="1985" w:type="dxa"/>
            <w:tcBorders>
              <w:top w:val="nil"/>
            </w:tcBorders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proofErr w:type="spellStart"/>
            <w:r w:rsidRPr="009628DF">
              <w:rPr>
                <w:szCs w:val="28"/>
              </w:rPr>
              <w:t>с.Вознесенка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63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146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56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265</w:t>
            </w:r>
          </w:p>
        </w:tc>
      </w:tr>
      <w:tr w:rsidR="00664CB0" w:rsidRPr="009628DF" w:rsidTr="007E4BB4">
        <w:tc>
          <w:tcPr>
            <w:tcW w:w="1985" w:type="dxa"/>
            <w:tcBorders>
              <w:top w:val="nil"/>
            </w:tcBorders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proofErr w:type="spellStart"/>
            <w:r w:rsidRPr="009628DF">
              <w:rPr>
                <w:szCs w:val="28"/>
              </w:rPr>
              <w:t>д.Батурино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23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71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58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152</w:t>
            </w:r>
          </w:p>
        </w:tc>
      </w:tr>
      <w:tr w:rsidR="00664CB0" w:rsidRPr="009628DF" w:rsidTr="007E4BB4">
        <w:tc>
          <w:tcPr>
            <w:tcW w:w="1985" w:type="dxa"/>
            <w:tcBorders>
              <w:top w:val="nil"/>
            </w:tcBorders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proofErr w:type="spellStart"/>
            <w:r w:rsidRPr="009628DF">
              <w:rPr>
                <w:szCs w:val="28"/>
              </w:rPr>
              <w:t>д.Малое</w:t>
            </w:r>
            <w:proofErr w:type="spellEnd"/>
            <w:r w:rsidRPr="009628DF">
              <w:rPr>
                <w:szCs w:val="28"/>
              </w:rPr>
              <w:t xml:space="preserve"> </w:t>
            </w:r>
            <w:proofErr w:type="spellStart"/>
            <w:r w:rsidRPr="009628DF">
              <w:rPr>
                <w:szCs w:val="28"/>
              </w:rPr>
              <w:t>Бабарыкино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14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33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9628DF" w:rsidRDefault="00C66DBA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22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9628DF" w:rsidRDefault="006407A4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69</w:t>
            </w:r>
          </w:p>
        </w:tc>
      </w:tr>
      <w:tr w:rsidR="00664CB0" w:rsidRPr="009628DF" w:rsidTr="007E4BB4">
        <w:tc>
          <w:tcPr>
            <w:tcW w:w="1985" w:type="dxa"/>
            <w:tcBorders>
              <w:top w:val="nil"/>
            </w:tcBorders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proofErr w:type="spellStart"/>
            <w:r w:rsidRPr="009628DF">
              <w:rPr>
                <w:szCs w:val="28"/>
              </w:rPr>
              <w:t>д.Перелюбка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7A791A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14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9628DF" w:rsidRDefault="00737E29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24</w:t>
            </w:r>
          </w:p>
        </w:tc>
      </w:tr>
      <w:tr w:rsidR="00664CB0" w:rsidRPr="009628DF" w:rsidTr="007E4BB4">
        <w:tc>
          <w:tcPr>
            <w:tcW w:w="1985" w:type="dxa"/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proofErr w:type="spellStart"/>
            <w:r w:rsidRPr="009628DF">
              <w:rPr>
                <w:szCs w:val="28"/>
              </w:rPr>
              <w:t>д.Кайтёс</w:t>
            </w:r>
            <w:proofErr w:type="spellEnd"/>
          </w:p>
        </w:tc>
        <w:tc>
          <w:tcPr>
            <w:tcW w:w="2126" w:type="dxa"/>
          </w:tcPr>
          <w:p w:rsidR="007C2180" w:rsidRPr="009628DF" w:rsidRDefault="007A791A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7C2180" w:rsidRPr="009628DF" w:rsidRDefault="007A791A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3</w:t>
            </w:r>
          </w:p>
        </w:tc>
        <w:tc>
          <w:tcPr>
            <w:tcW w:w="1560" w:type="dxa"/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5</w:t>
            </w:r>
          </w:p>
        </w:tc>
        <w:tc>
          <w:tcPr>
            <w:tcW w:w="1984" w:type="dxa"/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10</w:t>
            </w:r>
          </w:p>
        </w:tc>
      </w:tr>
      <w:tr w:rsidR="007E0944" w:rsidRPr="009628DF" w:rsidTr="007E4BB4">
        <w:tc>
          <w:tcPr>
            <w:tcW w:w="1985" w:type="dxa"/>
          </w:tcPr>
          <w:p w:rsidR="007C2180" w:rsidRPr="009628DF" w:rsidRDefault="007C2180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ИТОГО                                по поселению</w:t>
            </w:r>
          </w:p>
        </w:tc>
        <w:tc>
          <w:tcPr>
            <w:tcW w:w="2126" w:type="dxa"/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734</w:t>
            </w:r>
          </w:p>
        </w:tc>
        <w:tc>
          <w:tcPr>
            <w:tcW w:w="2126" w:type="dxa"/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1340</w:t>
            </w:r>
          </w:p>
        </w:tc>
        <w:tc>
          <w:tcPr>
            <w:tcW w:w="1560" w:type="dxa"/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707</w:t>
            </w:r>
          </w:p>
        </w:tc>
        <w:tc>
          <w:tcPr>
            <w:tcW w:w="1984" w:type="dxa"/>
          </w:tcPr>
          <w:p w:rsidR="007C2180" w:rsidRPr="009628DF" w:rsidRDefault="000D2A65" w:rsidP="00664CB0">
            <w:pPr>
              <w:pStyle w:val="a6"/>
              <w:autoSpaceDE w:val="0"/>
              <w:ind w:left="0" w:right="24"/>
              <w:jc w:val="both"/>
              <w:rPr>
                <w:szCs w:val="28"/>
              </w:rPr>
            </w:pPr>
            <w:r w:rsidRPr="009628DF">
              <w:rPr>
                <w:szCs w:val="28"/>
              </w:rPr>
              <w:t>2781</w:t>
            </w:r>
          </w:p>
        </w:tc>
      </w:tr>
    </w:tbl>
    <w:p w:rsidR="002E521C" w:rsidRPr="009628DF" w:rsidRDefault="002E521C" w:rsidP="0066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21C" w:rsidRPr="009628DF" w:rsidRDefault="002E521C" w:rsidP="0066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первич</w:t>
      </w:r>
      <w:r w:rsidR="00E2037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воинском учете </w:t>
      </w:r>
      <w:proofErr w:type="gramStart"/>
      <w:r w:rsidR="00E2037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:</w:t>
      </w:r>
      <w:proofErr w:type="gramEnd"/>
      <w:r w:rsidR="00E2037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586 человек,   59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подлежащих призыву на в</w:t>
      </w:r>
      <w:r w:rsidR="005C6B33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оенную службу (</w:t>
      </w:r>
      <w:r w:rsidR="00E2037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5C6B33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037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6B33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2503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67D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E0944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7D67D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Движ</w:t>
      </w:r>
      <w:r w:rsidR="00664B37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учитываемых ресурсов в 2021</w:t>
      </w:r>
      <w:r w:rsidR="00E2037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="00E2037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 48</w:t>
      </w:r>
      <w:proofErr w:type="gramEnd"/>
      <w:r w:rsidR="00FA231C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E2037B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521C" w:rsidRPr="009628DF" w:rsidRDefault="00E2037B" w:rsidP="0066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521C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proofErr w:type="gramStart"/>
      <w:r w:rsidR="002E521C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:</w:t>
      </w:r>
      <w:proofErr w:type="gramEnd"/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убыло – 28 человек ,   прибыло - 20</w:t>
      </w:r>
      <w:r w:rsidR="00772503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A231C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944" w:rsidRPr="009628DF" w:rsidRDefault="007E0944" w:rsidP="0066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D00" w:rsidRPr="009628DF" w:rsidRDefault="0055151A" w:rsidP="007E0944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На территор</w:t>
      </w:r>
      <w:r w:rsidR="00604CAB" w:rsidRPr="009628DF">
        <w:rPr>
          <w:rFonts w:ascii="Times New Roman" w:hAnsi="Times New Roman" w:cs="Times New Roman"/>
          <w:sz w:val="28"/>
          <w:szCs w:val="28"/>
        </w:rPr>
        <w:t>ии поселения зарегистрировано 9</w:t>
      </w:r>
      <w:r w:rsidRPr="009628DF">
        <w:rPr>
          <w:rFonts w:ascii="Times New Roman" w:hAnsi="Times New Roman" w:cs="Times New Roman"/>
          <w:sz w:val="28"/>
          <w:szCs w:val="28"/>
        </w:rPr>
        <w:t xml:space="preserve"> крестьянско-фермерских хозяйств (КФХ)</w:t>
      </w:r>
      <w:r w:rsidR="00D00987" w:rsidRPr="009628DF">
        <w:rPr>
          <w:rFonts w:ascii="Times New Roman" w:hAnsi="Times New Roman" w:cs="Times New Roman"/>
          <w:sz w:val="28"/>
          <w:szCs w:val="28"/>
        </w:rPr>
        <w:t>:</w:t>
      </w:r>
      <w:r w:rsidR="00974D00" w:rsidRPr="009628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2835"/>
      </w:tblGrid>
      <w:tr w:rsidR="00664CB0" w:rsidRPr="009628DF" w:rsidTr="007E0944"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Ендышева</w:t>
            </w:r>
            <w:proofErr w:type="spellEnd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2835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с.Баткат</w:t>
            </w:r>
          </w:p>
        </w:tc>
      </w:tr>
      <w:tr w:rsidR="00664CB0" w:rsidRPr="009628DF" w:rsidTr="007E0944"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528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Гусев Максим Александрович</w:t>
            </w:r>
          </w:p>
        </w:tc>
        <w:tc>
          <w:tcPr>
            <w:tcW w:w="2835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с.Баткат</w:t>
            </w:r>
          </w:p>
        </w:tc>
      </w:tr>
      <w:tr w:rsidR="00664CB0" w:rsidRPr="009628DF" w:rsidTr="007E0944"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Калмакова</w:t>
            </w:r>
            <w:proofErr w:type="spellEnd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835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с.Баткат</w:t>
            </w:r>
          </w:p>
        </w:tc>
      </w:tr>
      <w:tr w:rsidR="00664CB0" w:rsidRPr="009628DF" w:rsidTr="007E0944"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Кудашев Сергей Алексеевич</w:t>
            </w:r>
          </w:p>
        </w:tc>
        <w:tc>
          <w:tcPr>
            <w:tcW w:w="2835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с.Баткат</w:t>
            </w:r>
          </w:p>
        </w:tc>
      </w:tr>
      <w:tr w:rsidR="00664CB0" w:rsidRPr="009628DF" w:rsidTr="007E0944"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Абдульманов</w:t>
            </w:r>
            <w:proofErr w:type="spellEnd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2835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с.Баткат</w:t>
            </w:r>
          </w:p>
        </w:tc>
      </w:tr>
      <w:tr w:rsidR="007E0944" w:rsidRPr="009628DF" w:rsidTr="00C00439">
        <w:trPr>
          <w:gridAfter w:val="2"/>
          <w:wAfter w:w="8363" w:type="dxa"/>
        </w:trPr>
        <w:tc>
          <w:tcPr>
            <w:tcW w:w="534" w:type="dxa"/>
          </w:tcPr>
          <w:p w:rsidR="007E0944" w:rsidRPr="009628DF" w:rsidRDefault="007E0944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CB0" w:rsidRPr="009628DF" w:rsidTr="007E0944"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 xml:space="preserve">Брюханов Александр Сергеевич </w:t>
            </w:r>
          </w:p>
        </w:tc>
        <w:tc>
          <w:tcPr>
            <w:tcW w:w="2835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с.Вознесенка</w:t>
            </w:r>
            <w:proofErr w:type="spellEnd"/>
          </w:p>
        </w:tc>
      </w:tr>
      <w:tr w:rsidR="007E0944" w:rsidRPr="009628DF" w:rsidTr="00C00439">
        <w:trPr>
          <w:gridAfter w:val="2"/>
          <w:wAfter w:w="8363" w:type="dxa"/>
        </w:trPr>
        <w:tc>
          <w:tcPr>
            <w:tcW w:w="534" w:type="dxa"/>
          </w:tcPr>
          <w:p w:rsidR="007E0944" w:rsidRPr="009628DF" w:rsidRDefault="007E0944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CB0" w:rsidRPr="009628DF" w:rsidTr="007E0944"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Варфоломеев Александр Константинович</w:t>
            </w:r>
          </w:p>
        </w:tc>
        <w:tc>
          <w:tcPr>
            <w:tcW w:w="2835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д.Батурино</w:t>
            </w:r>
            <w:proofErr w:type="spellEnd"/>
          </w:p>
        </w:tc>
      </w:tr>
      <w:tr w:rsidR="00664CB0" w:rsidRPr="009628DF" w:rsidTr="007E0944"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Галанин Н.В.</w:t>
            </w:r>
          </w:p>
        </w:tc>
        <w:tc>
          <w:tcPr>
            <w:tcW w:w="2835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с.Баткат</w:t>
            </w:r>
          </w:p>
        </w:tc>
      </w:tr>
      <w:tr w:rsidR="00664CB0" w:rsidRPr="009628DF" w:rsidTr="00C00439">
        <w:trPr>
          <w:gridAfter w:val="2"/>
          <w:wAfter w:w="8363" w:type="dxa"/>
        </w:trPr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944" w:rsidRPr="009628DF" w:rsidTr="007E0944">
        <w:tc>
          <w:tcPr>
            <w:tcW w:w="534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Набигулаева</w:t>
            </w:r>
            <w:proofErr w:type="spellEnd"/>
            <w:r w:rsidRPr="009628DF"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2835" w:type="dxa"/>
          </w:tcPr>
          <w:p w:rsidR="00604CAB" w:rsidRPr="009628DF" w:rsidRDefault="00604CAB" w:rsidP="00664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8DF">
              <w:rPr>
                <w:rFonts w:ascii="Times New Roman" w:hAnsi="Times New Roman" w:cs="Times New Roman"/>
                <w:sz w:val="28"/>
                <w:szCs w:val="28"/>
              </w:rPr>
              <w:t>с.Каргала</w:t>
            </w:r>
          </w:p>
        </w:tc>
      </w:tr>
    </w:tbl>
    <w:p w:rsidR="00604CAB" w:rsidRPr="009628DF" w:rsidRDefault="00604CAB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556F" w:rsidRPr="009628DF" w:rsidRDefault="009857FB" w:rsidP="00664C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28DF">
        <w:rPr>
          <w:sz w:val="28"/>
          <w:szCs w:val="28"/>
        </w:rPr>
        <w:t xml:space="preserve">На территории поселения работают </w:t>
      </w:r>
      <w:r w:rsidR="00565A9B" w:rsidRPr="009628DF">
        <w:rPr>
          <w:sz w:val="28"/>
          <w:szCs w:val="28"/>
        </w:rPr>
        <w:t>СППК «</w:t>
      </w:r>
      <w:proofErr w:type="spellStart"/>
      <w:r w:rsidR="00565A9B" w:rsidRPr="009628DF">
        <w:rPr>
          <w:sz w:val="28"/>
          <w:szCs w:val="28"/>
        </w:rPr>
        <w:t>Каргалинский</w:t>
      </w:r>
      <w:proofErr w:type="spellEnd"/>
      <w:r w:rsidR="00565A9B" w:rsidRPr="009628DF">
        <w:rPr>
          <w:sz w:val="28"/>
          <w:szCs w:val="28"/>
        </w:rPr>
        <w:t>»</w:t>
      </w:r>
      <w:r w:rsidR="00974D00" w:rsidRPr="009628DF">
        <w:rPr>
          <w:sz w:val="28"/>
          <w:szCs w:val="28"/>
        </w:rPr>
        <w:t xml:space="preserve"> с.</w:t>
      </w:r>
      <w:r w:rsidR="00D00987" w:rsidRPr="009628DF">
        <w:rPr>
          <w:sz w:val="28"/>
          <w:szCs w:val="28"/>
        </w:rPr>
        <w:t xml:space="preserve"> </w:t>
      </w:r>
      <w:r w:rsidR="00974D00" w:rsidRPr="009628DF">
        <w:rPr>
          <w:sz w:val="28"/>
          <w:szCs w:val="28"/>
        </w:rPr>
        <w:t>Каргала</w:t>
      </w:r>
      <w:r w:rsidR="00A53A5E" w:rsidRPr="009628DF">
        <w:rPr>
          <w:sz w:val="28"/>
          <w:szCs w:val="28"/>
        </w:rPr>
        <w:t xml:space="preserve">,  </w:t>
      </w:r>
      <w:r w:rsidR="007E0944" w:rsidRPr="009628DF">
        <w:rPr>
          <w:sz w:val="28"/>
          <w:szCs w:val="28"/>
        </w:rPr>
        <w:t xml:space="preserve">                                                           </w:t>
      </w:r>
      <w:r w:rsidR="00A53A5E" w:rsidRPr="009628DF">
        <w:rPr>
          <w:sz w:val="28"/>
          <w:szCs w:val="28"/>
        </w:rPr>
        <w:t xml:space="preserve">            </w:t>
      </w:r>
      <w:r w:rsidR="0015556F" w:rsidRPr="009628DF">
        <w:rPr>
          <w:sz w:val="28"/>
          <w:szCs w:val="28"/>
        </w:rPr>
        <w:t xml:space="preserve"> </w:t>
      </w:r>
      <w:r w:rsidRPr="009628DF">
        <w:rPr>
          <w:sz w:val="28"/>
          <w:szCs w:val="28"/>
        </w:rPr>
        <w:t>ИП Хатюшин</w:t>
      </w:r>
      <w:r w:rsidR="0003474A" w:rsidRPr="009628DF">
        <w:rPr>
          <w:sz w:val="28"/>
          <w:szCs w:val="28"/>
        </w:rPr>
        <w:t>а</w:t>
      </w:r>
      <w:r w:rsidR="0023598E" w:rsidRPr="009628DF">
        <w:rPr>
          <w:sz w:val="28"/>
          <w:szCs w:val="28"/>
        </w:rPr>
        <w:t xml:space="preserve"> </w:t>
      </w:r>
      <w:r w:rsidR="00307391" w:rsidRPr="009628DF">
        <w:rPr>
          <w:sz w:val="28"/>
          <w:szCs w:val="28"/>
        </w:rPr>
        <w:t>О</w:t>
      </w:r>
      <w:r w:rsidRPr="009628DF">
        <w:rPr>
          <w:sz w:val="28"/>
          <w:szCs w:val="28"/>
        </w:rPr>
        <w:t xml:space="preserve">.А. (пельменный цех с.Каргала), </w:t>
      </w:r>
      <w:r w:rsidR="00651C77" w:rsidRPr="009628DF">
        <w:rPr>
          <w:sz w:val="28"/>
          <w:szCs w:val="28"/>
        </w:rPr>
        <w:t xml:space="preserve">   </w:t>
      </w:r>
      <w:r w:rsidR="007E0944" w:rsidRPr="009628DF">
        <w:rPr>
          <w:sz w:val="28"/>
          <w:szCs w:val="28"/>
        </w:rPr>
        <w:t xml:space="preserve">                              </w:t>
      </w:r>
      <w:r w:rsidR="00651C77" w:rsidRPr="009628DF">
        <w:rPr>
          <w:sz w:val="28"/>
          <w:szCs w:val="28"/>
        </w:rPr>
        <w:t xml:space="preserve">                                                             </w:t>
      </w:r>
      <w:r w:rsidRPr="009628DF">
        <w:rPr>
          <w:sz w:val="28"/>
          <w:szCs w:val="28"/>
        </w:rPr>
        <w:t>ООО «Агр</w:t>
      </w:r>
      <w:r w:rsidR="007237E3" w:rsidRPr="009628DF">
        <w:rPr>
          <w:sz w:val="28"/>
          <w:szCs w:val="28"/>
        </w:rPr>
        <w:t>офирма «</w:t>
      </w:r>
      <w:proofErr w:type="spellStart"/>
      <w:r w:rsidR="007237E3" w:rsidRPr="009628DF">
        <w:rPr>
          <w:sz w:val="28"/>
          <w:szCs w:val="28"/>
        </w:rPr>
        <w:t>Межениновская</w:t>
      </w:r>
      <w:proofErr w:type="spellEnd"/>
      <w:r w:rsidR="007237E3" w:rsidRPr="009628DF">
        <w:rPr>
          <w:sz w:val="28"/>
          <w:szCs w:val="28"/>
        </w:rPr>
        <w:t>»</w:t>
      </w:r>
      <w:r w:rsidR="00651C77" w:rsidRPr="009628DF">
        <w:rPr>
          <w:sz w:val="28"/>
          <w:szCs w:val="28"/>
        </w:rPr>
        <w:t xml:space="preserve"> с.Баткат ( </w:t>
      </w:r>
      <w:r w:rsidR="007E0944" w:rsidRPr="009628DF">
        <w:rPr>
          <w:sz w:val="28"/>
          <w:szCs w:val="28"/>
        </w:rPr>
        <w:t>выращивание зерновых, разведение КРС</w:t>
      </w:r>
      <w:r w:rsidR="00651C77" w:rsidRPr="009628DF">
        <w:rPr>
          <w:sz w:val="28"/>
          <w:szCs w:val="28"/>
        </w:rPr>
        <w:t xml:space="preserve">)                  </w:t>
      </w:r>
      <w:r w:rsidR="0023598E" w:rsidRPr="009628DF">
        <w:rPr>
          <w:sz w:val="28"/>
          <w:szCs w:val="28"/>
        </w:rPr>
        <w:t xml:space="preserve"> 5</w:t>
      </w:r>
      <w:r w:rsidR="007237E3" w:rsidRPr="009628DF">
        <w:rPr>
          <w:sz w:val="28"/>
          <w:szCs w:val="28"/>
        </w:rPr>
        <w:t xml:space="preserve"> п</w:t>
      </w:r>
      <w:r w:rsidR="0041278F" w:rsidRPr="009628DF">
        <w:rPr>
          <w:sz w:val="28"/>
          <w:szCs w:val="28"/>
        </w:rPr>
        <w:t>редприятия по переработке  древе</w:t>
      </w:r>
      <w:r w:rsidR="007237E3" w:rsidRPr="009628DF">
        <w:rPr>
          <w:sz w:val="28"/>
          <w:szCs w:val="28"/>
        </w:rPr>
        <w:t>сины</w:t>
      </w:r>
      <w:r w:rsidR="00651C77" w:rsidRPr="009628DF">
        <w:rPr>
          <w:sz w:val="28"/>
          <w:szCs w:val="28"/>
        </w:rPr>
        <w:t xml:space="preserve"> с.Каргала (ИП </w:t>
      </w:r>
      <w:proofErr w:type="spellStart"/>
      <w:r w:rsidR="00651C77" w:rsidRPr="009628DF">
        <w:rPr>
          <w:sz w:val="28"/>
          <w:szCs w:val="28"/>
        </w:rPr>
        <w:t>Щелканова</w:t>
      </w:r>
      <w:proofErr w:type="spellEnd"/>
      <w:r w:rsidR="00651C77" w:rsidRPr="009628DF">
        <w:rPr>
          <w:sz w:val="28"/>
          <w:szCs w:val="28"/>
        </w:rPr>
        <w:t>,</w:t>
      </w:r>
      <w:r w:rsidR="0023598E" w:rsidRPr="009628DF">
        <w:rPr>
          <w:sz w:val="28"/>
          <w:szCs w:val="28"/>
        </w:rPr>
        <w:t xml:space="preserve"> </w:t>
      </w:r>
      <w:r w:rsidR="00651C77" w:rsidRPr="009628DF">
        <w:rPr>
          <w:sz w:val="28"/>
          <w:szCs w:val="28"/>
        </w:rPr>
        <w:t xml:space="preserve">ООО «Гигант </w:t>
      </w:r>
      <w:r w:rsidR="0023598E" w:rsidRPr="009628DF">
        <w:rPr>
          <w:sz w:val="28"/>
          <w:szCs w:val="28"/>
        </w:rPr>
        <w:t>(Литвинова Е.Н.), ООО «Заречье»,  ОПТ-ТОРГ, ООО «Индустрия леса»).</w:t>
      </w:r>
    </w:p>
    <w:p w:rsidR="0023598E" w:rsidRPr="009628DF" w:rsidRDefault="0023598E" w:rsidP="00664C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1278F" w:rsidRPr="009628DF" w:rsidRDefault="004D0D25" w:rsidP="007E094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28DF">
        <w:rPr>
          <w:sz w:val="28"/>
          <w:szCs w:val="28"/>
        </w:rPr>
        <w:t>Работают 18</w:t>
      </w:r>
      <w:r w:rsidR="0023598E" w:rsidRPr="009628DF">
        <w:rPr>
          <w:sz w:val="28"/>
          <w:szCs w:val="28"/>
        </w:rPr>
        <w:t xml:space="preserve"> магазинов, 4</w:t>
      </w:r>
      <w:r w:rsidR="0041278F" w:rsidRPr="009628DF">
        <w:rPr>
          <w:sz w:val="28"/>
          <w:szCs w:val="28"/>
        </w:rPr>
        <w:t xml:space="preserve"> кафе, 1 </w:t>
      </w:r>
      <w:proofErr w:type="spellStart"/>
      <w:r w:rsidR="0041278F" w:rsidRPr="009628DF">
        <w:rPr>
          <w:sz w:val="28"/>
          <w:szCs w:val="28"/>
        </w:rPr>
        <w:t>шиномонтаж</w:t>
      </w:r>
      <w:proofErr w:type="spellEnd"/>
      <w:r w:rsidR="0041278F" w:rsidRPr="009628DF">
        <w:rPr>
          <w:sz w:val="28"/>
          <w:szCs w:val="28"/>
        </w:rPr>
        <w:t>.</w:t>
      </w:r>
    </w:p>
    <w:p w:rsidR="005958AC" w:rsidRPr="009628DF" w:rsidRDefault="005958AC" w:rsidP="00664CB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857FB" w:rsidRPr="009628DF" w:rsidRDefault="00754A51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Общее число дворов (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ЛПХ)  -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0B5693" w:rsidRPr="009628DF">
        <w:rPr>
          <w:rFonts w:ascii="Times New Roman" w:hAnsi="Times New Roman" w:cs="Times New Roman"/>
          <w:sz w:val="28"/>
          <w:szCs w:val="28"/>
        </w:rPr>
        <w:t>1080</w:t>
      </w:r>
      <w:r w:rsidRPr="009628DF">
        <w:rPr>
          <w:rFonts w:ascii="Times New Roman" w:hAnsi="Times New Roman" w:cs="Times New Roman"/>
          <w:sz w:val="28"/>
          <w:szCs w:val="28"/>
        </w:rPr>
        <w:t>.</w:t>
      </w:r>
      <w:r w:rsidR="0015556F" w:rsidRPr="009628D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5693" w:rsidRPr="009628DF" w:rsidRDefault="0015556F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301F7C" w:rsidRPr="009628DF">
        <w:rPr>
          <w:rFonts w:ascii="Times New Roman" w:hAnsi="Times New Roman" w:cs="Times New Roman"/>
          <w:sz w:val="28"/>
          <w:szCs w:val="28"/>
        </w:rPr>
        <w:t>На 1 января 2021</w:t>
      </w:r>
      <w:r w:rsidR="000B5693" w:rsidRPr="009628DF">
        <w:rPr>
          <w:rFonts w:ascii="Times New Roman" w:hAnsi="Times New Roman" w:cs="Times New Roman"/>
          <w:sz w:val="28"/>
          <w:szCs w:val="28"/>
        </w:rPr>
        <w:t xml:space="preserve"> года в них содержались:</w:t>
      </w:r>
    </w:p>
    <w:p w:rsidR="000B5693" w:rsidRPr="009628DF" w:rsidRDefault="00301F7C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КРС – 264 головы, из них – 121</w:t>
      </w:r>
      <w:r w:rsidR="000B5693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481667" w:rsidRPr="009628DF">
        <w:rPr>
          <w:rFonts w:ascii="Times New Roman" w:hAnsi="Times New Roman" w:cs="Times New Roman"/>
          <w:sz w:val="28"/>
          <w:szCs w:val="28"/>
        </w:rPr>
        <w:t>коров.</w:t>
      </w:r>
    </w:p>
    <w:p w:rsidR="000B5693" w:rsidRPr="009628DF" w:rsidRDefault="00301F7C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Свиньи-301</w:t>
      </w:r>
      <w:r w:rsidR="000B5693" w:rsidRPr="009628DF">
        <w:rPr>
          <w:rFonts w:ascii="Times New Roman" w:hAnsi="Times New Roman" w:cs="Times New Roman"/>
          <w:sz w:val="28"/>
          <w:szCs w:val="28"/>
        </w:rPr>
        <w:t xml:space="preserve"> голов,</w:t>
      </w:r>
    </w:p>
    <w:p w:rsidR="000B5693" w:rsidRPr="009628DF" w:rsidRDefault="00301F7C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Овцы – 449</w:t>
      </w:r>
      <w:r w:rsidR="000B5693" w:rsidRPr="009628DF">
        <w:rPr>
          <w:rFonts w:ascii="Times New Roman" w:hAnsi="Times New Roman" w:cs="Times New Roman"/>
          <w:sz w:val="28"/>
          <w:szCs w:val="28"/>
        </w:rPr>
        <w:t xml:space="preserve"> головы,</w:t>
      </w:r>
    </w:p>
    <w:p w:rsidR="000B5693" w:rsidRPr="009628DF" w:rsidRDefault="00301F7C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Козы- 11</w:t>
      </w:r>
      <w:r w:rsidR="00785A8A" w:rsidRPr="009628DF">
        <w:rPr>
          <w:rFonts w:ascii="Times New Roman" w:hAnsi="Times New Roman" w:cs="Times New Roman"/>
          <w:sz w:val="28"/>
          <w:szCs w:val="28"/>
        </w:rPr>
        <w:t>1</w:t>
      </w:r>
      <w:r w:rsidR="000B5693" w:rsidRPr="009628DF">
        <w:rPr>
          <w:rFonts w:ascii="Times New Roman" w:hAnsi="Times New Roman" w:cs="Times New Roman"/>
          <w:sz w:val="28"/>
          <w:szCs w:val="28"/>
        </w:rPr>
        <w:t xml:space="preserve"> голов, </w:t>
      </w:r>
    </w:p>
    <w:p w:rsidR="000B5693" w:rsidRPr="009628DF" w:rsidRDefault="00301F7C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Лошади- 69</w:t>
      </w:r>
      <w:r w:rsidR="000B5693" w:rsidRPr="009628DF">
        <w:rPr>
          <w:rFonts w:ascii="Times New Roman" w:hAnsi="Times New Roman" w:cs="Times New Roman"/>
          <w:sz w:val="28"/>
          <w:szCs w:val="28"/>
        </w:rPr>
        <w:t xml:space="preserve"> головы, </w:t>
      </w:r>
    </w:p>
    <w:p w:rsidR="000B5693" w:rsidRPr="009628DF" w:rsidRDefault="00202134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Кролики-389</w:t>
      </w:r>
      <w:r w:rsidR="000B5693" w:rsidRPr="009628DF">
        <w:rPr>
          <w:rFonts w:ascii="Times New Roman" w:hAnsi="Times New Roman" w:cs="Times New Roman"/>
          <w:sz w:val="28"/>
          <w:szCs w:val="28"/>
        </w:rPr>
        <w:t xml:space="preserve"> голов,</w:t>
      </w:r>
    </w:p>
    <w:p w:rsidR="000B5693" w:rsidRPr="009628DF" w:rsidRDefault="000B5693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Птица-</w:t>
      </w:r>
      <w:r w:rsidR="003F565D" w:rsidRPr="009628DF">
        <w:rPr>
          <w:rFonts w:ascii="Times New Roman" w:hAnsi="Times New Roman" w:cs="Times New Roman"/>
          <w:sz w:val="28"/>
          <w:szCs w:val="28"/>
        </w:rPr>
        <w:t>3890</w:t>
      </w:r>
      <w:r w:rsidRPr="009628DF">
        <w:rPr>
          <w:rFonts w:ascii="Times New Roman" w:hAnsi="Times New Roman" w:cs="Times New Roman"/>
          <w:sz w:val="28"/>
          <w:szCs w:val="28"/>
        </w:rPr>
        <w:t>,</w:t>
      </w:r>
    </w:p>
    <w:p w:rsidR="00754A51" w:rsidRPr="009628DF" w:rsidRDefault="00202134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Пчелы медоносные -451</w:t>
      </w:r>
      <w:r w:rsidR="000B5693" w:rsidRPr="009628DF">
        <w:rPr>
          <w:rFonts w:ascii="Times New Roman" w:hAnsi="Times New Roman" w:cs="Times New Roman"/>
          <w:sz w:val="28"/>
          <w:szCs w:val="28"/>
        </w:rPr>
        <w:t xml:space="preserve"> пчелосемьи </w:t>
      </w:r>
      <w:r w:rsidR="00754A51" w:rsidRPr="009628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1667" w:rsidRPr="009628DF" w:rsidRDefault="00481667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В сравнении с данными </w:t>
      </w:r>
      <w:r w:rsidR="00EB0632" w:rsidRPr="009628DF">
        <w:rPr>
          <w:rFonts w:ascii="Times New Roman" w:hAnsi="Times New Roman" w:cs="Times New Roman"/>
          <w:sz w:val="28"/>
          <w:szCs w:val="28"/>
        </w:rPr>
        <w:t>на 1 января 2020</w:t>
      </w:r>
      <w:r w:rsidRPr="009628DF">
        <w:rPr>
          <w:rFonts w:ascii="Times New Roman" w:hAnsi="Times New Roman" w:cs="Times New Roman"/>
          <w:sz w:val="28"/>
          <w:szCs w:val="28"/>
        </w:rPr>
        <w:t xml:space="preserve"> года поголовье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 xml:space="preserve">КРС </w:t>
      </w:r>
      <w:r w:rsidR="00A614B7" w:rsidRPr="009628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4B7" w:rsidRPr="009628DF">
        <w:rPr>
          <w:rFonts w:ascii="Times New Roman" w:hAnsi="Times New Roman" w:cs="Times New Roman"/>
          <w:sz w:val="28"/>
          <w:szCs w:val="28"/>
        </w:rPr>
        <w:t xml:space="preserve"> ЛПХ </w:t>
      </w:r>
      <w:r w:rsidRPr="009628DF">
        <w:rPr>
          <w:rFonts w:ascii="Times New Roman" w:hAnsi="Times New Roman" w:cs="Times New Roman"/>
          <w:sz w:val="28"/>
          <w:szCs w:val="28"/>
        </w:rPr>
        <w:t xml:space="preserve"> сократилось на </w:t>
      </w:r>
      <w:r w:rsidR="00A614B7" w:rsidRPr="009628DF">
        <w:rPr>
          <w:rFonts w:ascii="Times New Roman" w:hAnsi="Times New Roman" w:cs="Times New Roman"/>
          <w:sz w:val="28"/>
          <w:szCs w:val="28"/>
        </w:rPr>
        <w:t>63</w:t>
      </w:r>
      <w:r w:rsidR="00C90A15" w:rsidRPr="009628DF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A614B7" w:rsidRPr="009628DF">
        <w:rPr>
          <w:rFonts w:ascii="Times New Roman" w:hAnsi="Times New Roman" w:cs="Times New Roman"/>
          <w:sz w:val="28"/>
          <w:szCs w:val="28"/>
        </w:rPr>
        <w:t>ы, в том числе коров на 19</w:t>
      </w:r>
      <w:r w:rsidRPr="009628DF">
        <w:rPr>
          <w:rFonts w:ascii="Times New Roman" w:hAnsi="Times New Roman" w:cs="Times New Roman"/>
          <w:sz w:val="28"/>
          <w:szCs w:val="28"/>
        </w:rPr>
        <w:t xml:space="preserve"> голов.</w:t>
      </w:r>
    </w:p>
    <w:p w:rsidR="00733DE5" w:rsidRPr="009628DF" w:rsidRDefault="00733DE5" w:rsidP="00664CB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8DF">
        <w:rPr>
          <w:rFonts w:ascii="Times New Roman" w:hAnsi="Times New Roman" w:cs="Times New Roman"/>
          <w:sz w:val="28"/>
          <w:szCs w:val="28"/>
        </w:rPr>
        <w:t>Поголовье  свиней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>, овец, птиц</w:t>
      </w:r>
      <w:r w:rsidR="0024736A" w:rsidRPr="009628DF">
        <w:rPr>
          <w:rFonts w:ascii="Times New Roman" w:hAnsi="Times New Roman" w:cs="Times New Roman"/>
          <w:sz w:val="28"/>
          <w:szCs w:val="28"/>
        </w:rPr>
        <w:t xml:space="preserve"> осталось</w:t>
      </w:r>
      <w:r w:rsidR="00A614B7" w:rsidRPr="009628DF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 w:rsidR="0024736A" w:rsidRPr="009628DF">
        <w:rPr>
          <w:rFonts w:ascii="Times New Roman" w:hAnsi="Times New Roman" w:cs="Times New Roman"/>
          <w:sz w:val="28"/>
          <w:szCs w:val="28"/>
        </w:rPr>
        <w:t xml:space="preserve"> на том же уровне.</w:t>
      </w:r>
    </w:p>
    <w:p w:rsidR="00D00987" w:rsidRPr="009628DF" w:rsidRDefault="00190A8C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 Еженедельно участниками ярмарки вых</w:t>
      </w:r>
      <w:r w:rsidR="009D75AE" w:rsidRPr="009628DF">
        <w:rPr>
          <w:rFonts w:ascii="Times New Roman" w:hAnsi="Times New Roman" w:cs="Times New Roman"/>
          <w:sz w:val="28"/>
          <w:szCs w:val="28"/>
        </w:rPr>
        <w:t xml:space="preserve">одного дня в </w:t>
      </w:r>
      <w:proofErr w:type="spellStart"/>
      <w:r w:rsidR="009D75AE" w:rsidRPr="009628DF">
        <w:rPr>
          <w:rFonts w:ascii="Times New Roman" w:hAnsi="Times New Roman" w:cs="Times New Roman"/>
          <w:sz w:val="28"/>
          <w:szCs w:val="28"/>
        </w:rPr>
        <w:t>г.Томске</w:t>
      </w:r>
      <w:proofErr w:type="spellEnd"/>
      <w:r w:rsidR="009D75AE" w:rsidRPr="009628DF">
        <w:rPr>
          <w:rFonts w:ascii="Times New Roman" w:hAnsi="Times New Roman" w:cs="Times New Roman"/>
          <w:sz w:val="28"/>
          <w:szCs w:val="28"/>
        </w:rPr>
        <w:t xml:space="preserve"> являются 4 жителя</w:t>
      </w:r>
      <w:r w:rsidRPr="009628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D62E5" w:rsidRPr="00962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151A" w:rsidRPr="009628DF" w:rsidRDefault="0055151A" w:rsidP="007E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Нормативно-правовая деятельность, вопросы документооборота.</w:t>
      </w:r>
    </w:p>
    <w:p w:rsidR="00E52CD3" w:rsidRPr="009628DF" w:rsidRDefault="003A1C9D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В 2021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934723" w:rsidRPr="009628DF">
        <w:rPr>
          <w:rFonts w:ascii="Times New Roman" w:hAnsi="Times New Roman" w:cs="Times New Roman"/>
          <w:sz w:val="28"/>
          <w:szCs w:val="28"/>
        </w:rPr>
        <w:t>Баткатского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сельского поселения приняты </w:t>
      </w:r>
      <w:r w:rsidRPr="009628DF">
        <w:rPr>
          <w:rFonts w:ascii="Times New Roman" w:hAnsi="Times New Roman" w:cs="Times New Roman"/>
          <w:b/>
          <w:sz w:val="28"/>
          <w:szCs w:val="28"/>
        </w:rPr>
        <w:t>76</w:t>
      </w:r>
      <w:r w:rsidR="006C3C56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sz w:val="28"/>
          <w:szCs w:val="28"/>
        </w:rPr>
        <w:t>постановлений</w:t>
      </w:r>
      <w:r w:rsidR="00971590" w:rsidRPr="009628DF">
        <w:rPr>
          <w:rFonts w:ascii="Times New Roman" w:hAnsi="Times New Roman" w:cs="Times New Roman"/>
          <w:sz w:val="28"/>
          <w:szCs w:val="28"/>
        </w:rPr>
        <w:t>,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b/>
          <w:sz w:val="28"/>
          <w:szCs w:val="28"/>
        </w:rPr>
        <w:t>51</w:t>
      </w:r>
      <w:r w:rsidRPr="009628DF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971590" w:rsidRPr="009628DF">
        <w:rPr>
          <w:rFonts w:ascii="Times New Roman" w:hAnsi="Times New Roman" w:cs="Times New Roman"/>
          <w:sz w:val="28"/>
          <w:szCs w:val="28"/>
        </w:rPr>
        <w:t xml:space="preserve"> по основной деятельности</w:t>
      </w:r>
      <w:r w:rsidR="00E52CD3" w:rsidRPr="009628DF">
        <w:rPr>
          <w:rFonts w:ascii="Times New Roman" w:hAnsi="Times New Roman" w:cs="Times New Roman"/>
          <w:sz w:val="28"/>
          <w:szCs w:val="28"/>
        </w:rPr>
        <w:t>.</w:t>
      </w:r>
      <w:r w:rsidR="0022612E" w:rsidRPr="009628DF">
        <w:rPr>
          <w:rFonts w:ascii="Times New Roman" w:hAnsi="Times New Roman" w:cs="Times New Roman"/>
          <w:sz w:val="28"/>
          <w:szCs w:val="28"/>
        </w:rPr>
        <w:t xml:space="preserve"> Советом поселения принято </w:t>
      </w:r>
      <w:r w:rsidRPr="009628DF">
        <w:rPr>
          <w:rFonts w:ascii="Times New Roman" w:hAnsi="Times New Roman" w:cs="Times New Roman"/>
          <w:b/>
          <w:sz w:val="28"/>
          <w:szCs w:val="28"/>
        </w:rPr>
        <w:t>34</w:t>
      </w:r>
      <w:r w:rsidR="0022612E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sz w:val="28"/>
          <w:szCs w:val="28"/>
        </w:rPr>
        <w:t>решения</w:t>
      </w:r>
      <w:r w:rsidR="00E52CD3" w:rsidRPr="009628DF">
        <w:rPr>
          <w:rFonts w:ascii="Times New Roman" w:hAnsi="Times New Roman" w:cs="Times New Roman"/>
          <w:sz w:val="28"/>
          <w:szCs w:val="28"/>
        </w:rPr>
        <w:t>.</w:t>
      </w:r>
    </w:p>
    <w:p w:rsidR="00934723" w:rsidRPr="009628DF" w:rsidRDefault="0022612E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В </w:t>
      </w:r>
      <w:r w:rsidR="003A1C9D" w:rsidRPr="009628DF">
        <w:rPr>
          <w:rFonts w:ascii="Times New Roman" w:hAnsi="Times New Roman" w:cs="Times New Roman"/>
          <w:sz w:val="28"/>
          <w:szCs w:val="28"/>
        </w:rPr>
        <w:t>2021</w:t>
      </w:r>
      <w:r w:rsidR="00190A8C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9628DF">
        <w:rPr>
          <w:rFonts w:ascii="Times New Roman" w:hAnsi="Times New Roman" w:cs="Times New Roman"/>
          <w:sz w:val="28"/>
          <w:szCs w:val="28"/>
        </w:rPr>
        <w:t>году</w:t>
      </w:r>
      <w:r w:rsidR="00934723" w:rsidRPr="009628D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34723" w:rsidRPr="009628DF">
        <w:rPr>
          <w:rFonts w:ascii="Times New Roman" w:hAnsi="Times New Roman" w:cs="Times New Roman"/>
          <w:sz w:val="28"/>
          <w:szCs w:val="28"/>
        </w:rPr>
        <w:t>адми</w:t>
      </w:r>
      <w:r w:rsidRPr="009628DF">
        <w:rPr>
          <w:rFonts w:ascii="Times New Roman" w:hAnsi="Times New Roman" w:cs="Times New Roman"/>
          <w:sz w:val="28"/>
          <w:szCs w:val="28"/>
        </w:rPr>
        <w:t>нистрацию  поселения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00987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934723" w:rsidRPr="009628DF">
        <w:rPr>
          <w:rFonts w:ascii="Times New Roman" w:hAnsi="Times New Roman" w:cs="Times New Roman"/>
          <w:sz w:val="28"/>
          <w:szCs w:val="28"/>
        </w:rPr>
        <w:t xml:space="preserve">и было рассмотрено 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3A1C9D" w:rsidRPr="009628DF">
        <w:rPr>
          <w:rFonts w:ascii="Times New Roman" w:hAnsi="Times New Roman" w:cs="Times New Roman"/>
          <w:b/>
          <w:sz w:val="28"/>
          <w:szCs w:val="28"/>
        </w:rPr>
        <w:t>2</w:t>
      </w:r>
      <w:r w:rsidR="008C6C84" w:rsidRPr="009628DF">
        <w:rPr>
          <w:rFonts w:ascii="Times New Roman" w:hAnsi="Times New Roman" w:cs="Times New Roman"/>
          <w:b/>
          <w:sz w:val="28"/>
          <w:szCs w:val="28"/>
        </w:rPr>
        <w:t>2</w:t>
      </w:r>
      <w:r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723" w:rsidRPr="009628DF">
        <w:rPr>
          <w:rFonts w:ascii="Times New Roman" w:hAnsi="Times New Roman" w:cs="Times New Roman"/>
          <w:sz w:val="28"/>
          <w:szCs w:val="28"/>
        </w:rPr>
        <w:t>письменных обращений граждан. Управляющим делами</w:t>
      </w:r>
      <w:r w:rsidR="003A1C9D" w:rsidRPr="009628D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A1C9D" w:rsidRPr="009628DF">
        <w:rPr>
          <w:rFonts w:ascii="Times New Roman" w:hAnsi="Times New Roman" w:cs="Times New Roman"/>
          <w:sz w:val="28"/>
          <w:szCs w:val="28"/>
        </w:rPr>
        <w:t xml:space="preserve">администраторами </w:t>
      </w:r>
      <w:r w:rsidR="00934723" w:rsidRPr="009628DF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934723" w:rsidRPr="009628DF">
        <w:rPr>
          <w:rFonts w:ascii="Times New Roman" w:hAnsi="Times New Roman" w:cs="Times New Roman"/>
          <w:sz w:val="28"/>
          <w:szCs w:val="28"/>
        </w:rPr>
        <w:t xml:space="preserve"> за год выдано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 </w:t>
      </w:r>
      <w:r w:rsidR="000D43DF" w:rsidRPr="009628DF">
        <w:rPr>
          <w:rFonts w:ascii="Times New Roman" w:hAnsi="Times New Roman" w:cs="Times New Roman"/>
          <w:b/>
          <w:sz w:val="28"/>
          <w:szCs w:val="28"/>
        </w:rPr>
        <w:t>1022</w:t>
      </w:r>
      <w:r w:rsidR="00934723" w:rsidRPr="009628DF">
        <w:rPr>
          <w:rFonts w:ascii="Times New Roman" w:hAnsi="Times New Roman" w:cs="Times New Roman"/>
          <w:sz w:val="28"/>
          <w:szCs w:val="28"/>
        </w:rPr>
        <w:t xml:space="preserve"> различных 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="00934723" w:rsidRPr="009628DF">
        <w:rPr>
          <w:rFonts w:ascii="Times New Roman" w:hAnsi="Times New Roman" w:cs="Times New Roman"/>
          <w:sz w:val="28"/>
          <w:szCs w:val="28"/>
        </w:rPr>
        <w:t>и выписок.</w:t>
      </w:r>
    </w:p>
    <w:p w:rsidR="00934723" w:rsidRPr="009628DF" w:rsidRDefault="0055151A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Признаны нуждающимися в выделении древесины на корню для собственных нужд </w:t>
      </w:r>
      <w:r w:rsidR="00C701D8" w:rsidRPr="009628DF">
        <w:rPr>
          <w:rFonts w:ascii="Times New Roman" w:hAnsi="Times New Roman" w:cs="Times New Roman"/>
          <w:b/>
          <w:sz w:val="28"/>
          <w:szCs w:val="28"/>
        </w:rPr>
        <w:t>736</w:t>
      </w:r>
      <w:r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sz w:val="28"/>
          <w:szCs w:val="28"/>
        </w:rPr>
        <w:t>человек</w:t>
      </w:r>
      <w:r w:rsidR="00804B21" w:rsidRPr="009628DF">
        <w:rPr>
          <w:rFonts w:ascii="Times New Roman" w:hAnsi="Times New Roman" w:cs="Times New Roman"/>
          <w:sz w:val="28"/>
          <w:szCs w:val="28"/>
        </w:rPr>
        <w:t>.</w:t>
      </w:r>
    </w:p>
    <w:p w:rsidR="00804B21" w:rsidRPr="009628DF" w:rsidRDefault="00934723" w:rsidP="00664C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На учёте нуждающихся в улучшении жилищных условий состоят</w:t>
      </w:r>
      <w:r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1D8" w:rsidRPr="009628DF">
        <w:rPr>
          <w:rFonts w:ascii="Times New Roman" w:hAnsi="Times New Roman" w:cs="Times New Roman"/>
          <w:b/>
          <w:sz w:val="28"/>
          <w:szCs w:val="28"/>
        </w:rPr>
        <w:t>31</w:t>
      </w: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804B21" w:rsidRPr="009628DF">
        <w:rPr>
          <w:rFonts w:ascii="Times New Roman" w:hAnsi="Times New Roman" w:cs="Times New Roman"/>
          <w:sz w:val="28"/>
          <w:szCs w:val="28"/>
        </w:rPr>
        <w:t xml:space="preserve">человек, из них, относящиеся к </w:t>
      </w:r>
      <w:proofErr w:type="gramStart"/>
      <w:r w:rsidR="00804B21" w:rsidRPr="009628DF">
        <w:rPr>
          <w:rFonts w:ascii="Times New Roman" w:hAnsi="Times New Roman" w:cs="Times New Roman"/>
          <w:sz w:val="28"/>
          <w:szCs w:val="28"/>
        </w:rPr>
        <w:t xml:space="preserve">льготной </w:t>
      </w:r>
      <w:r w:rsidR="00804B21" w:rsidRPr="009628DF">
        <w:rPr>
          <w:rFonts w:ascii="Times New Roman" w:eastAsia="Calibri" w:hAnsi="Times New Roman" w:cs="Times New Roman"/>
          <w:sz w:val="28"/>
          <w:szCs w:val="28"/>
        </w:rPr>
        <w:t xml:space="preserve"> категория</w:t>
      </w:r>
      <w:proofErr w:type="gramEnd"/>
      <w:r w:rsidR="00804B21" w:rsidRPr="009628DF">
        <w:rPr>
          <w:rFonts w:ascii="Times New Roman" w:eastAsia="Calibri" w:hAnsi="Times New Roman" w:cs="Times New Roman"/>
          <w:sz w:val="28"/>
          <w:szCs w:val="28"/>
        </w:rPr>
        <w:t xml:space="preserve"> граждан, состоящих на учете:</w:t>
      </w:r>
    </w:p>
    <w:p w:rsidR="00804B21" w:rsidRPr="009628DF" w:rsidRDefault="00804B21" w:rsidP="00664C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8DF">
        <w:rPr>
          <w:rFonts w:ascii="Times New Roman" w:eastAsia="Calibri" w:hAnsi="Times New Roman" w:cs="Times New Roman"/>
          <w:sz w:val="28"/>
          <w:szCs w:val="28"/>
        </w:rPr>
        <w:t>- участники, ветераны боевых действий -3 человека;</w:t>
      </w:r>
    </w:p>
    <w:p w:rsidR="00804B21" w:rsidRPr="009628DF" w:rsidRDefault="00804B21" w:rsidP="00664C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8DF">
        <w:rPr>
          <w:rFonts w:ascii="Times New Roman" w:eastAsia="Calibri" w:hAnsi="Times New Roman" w:cs="Times New Roman"/>
          <w:sz w:val="28"/>
          <w:szCs w:val="28"/>
        </w:rPr>
        <w:t>-инвалиды -3 человека;</w:t>
      </w:r>
    </w:p>
    <w:p w:rsidR="00804B21" w:rsidRPr="009628DF" w:rsidRDefault="00804B21" w:rsidP="00664CB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28DF">
        <w:rPr>
          <w:rFonts w:ascii="Times New Roman" w:eastAsia="Calibri" w:hAnsi="Times New Roman" w:cs="Times New Roman"/>
          <w:sz w:val="28"/>
          <w:szCs w:val="28"/>
        </w:rPr>
        <w:t>-многодетная семья – 3;</w:t>
      </w:r>
    </w:p>
    <w:p w:rsidR="00077662" w:rsidRPr="009628DF" w:rsidRDefault="003C4995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В течении</w:t>
      </w:r>
      <w:r w:rsidR="00516A90" w:rsidRPr="009628DF">
        <w:rPr>
          <w:rFonts w:ascii="Times New Roman" w:hAnsi="Times New Roman" w:cs="Times New Roman"/>
          <w:sz w:val="28"/>
          <w:szCs w:val="28"/>
        </w:rPr>
        <w:t xml:space="preserve"> 2021</w:t>
      </w:r>
      <w:r w:rsidR="00077662" w:rsidRPr="009628DF">
        <w:rPr>
          <w:rFonts w:ascii="Times New Roman" w:hAnsi="Times New Roman" w:cs="Times New Roman"/>
          <w:sz w:val="28"/>
          <w:szCs w:val="28"/>
        </w:rPr>
        <w:t xml:space="preserve"> года жилые помещения гражданам, признанными нуждающимися в улучшении жилищных условий не предоставлялись.</w:t>
      </w:r>
    </w:p>
    <w:p w:rsidR="00AB1D43" w:rsidRPr="009628DF" w:rsidRDefault="00DB5038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На 01.01.</w:t>
      </w:r>
      <w:r w:rsidR="008E1B7B" w:rsidRPr="009628DF">
        <w:rPr>
          <w:rFonts w:ascii="Times New Roman" w:hAnsi="Times New Roman" w:cs="Times New Roman"/>
          <w:sz w:val="28"/>
          <w:szCs w:val="28"/>
        </w:rPr>
        <w:t>2021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628DF">
        <w:rPr>
          <w:rFonts w:ascii="Times New Roman" w:hAnsi="Times New Roman" w:cs="Times New Roman"/>
          <w:sz w:val="28"/>
          <w:szCs w:val="28"/>
        </w:rPr>
        <w:t>в Списке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лиц из их числа, которые подлежат обеспечению жилыми помещениями на территории Томской </w:t>
      </w:r>
      <w:proofErr w:type="gramStart"/>
      <w:r w:rsidR="0055151A" w:rsidRPr="009628D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628DF">
        <w:rPr>
          <w:rFonts w:ascii="Times New Roman" w:hAnsi="Times New Roman" w:cs="Times New Roman"/>
          <w:sz w:val="28"/>
          <w:szCs w:val="28"/>
        </w:rPr>
        <w:t xml:space="preserve"> состояли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C701D8" w:rsidRPr="009628DF">
        <w:rPr>
          <w:rFonts w:ascii="Times New Roman" w:hAnsi="Times New Roman" w:cs="Times New Roman"/>
          <w:b/>
          <w:sz w:val="28"/>
          <w:szCs w:val="28"/>
        </w:rPr>
        <w:t>14</w:t>
      </w:r>
      <w:r w:rsidR="0055151A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9628DF">
        <w:rPr>
          <w:rFonts w:ascii="Times New Roman" w:hAnsi="Times New Roman" w:cs="Times New Roman"/>
          <w:sz w:val="28"/>
          <w:szCs w:val="28"/>
        </w:rPr>
        <w:t>В т</w:t>
      </w:r>
      <w:r w:rsidR="00C701D8" w:rsidRPr="009628DF">
        <w:rPr>
          <w:rFonts w:ascii="Times New Roman" w:hAnsi="Times New Roman" w:cs="Times New Roman"/>
          <w:sz w:val="28"/>
          <w:szCs w:val="28"/>
        </w:rPr>
        <w:t>ечении</w:t>
      </w:r>
      <w:r w:rsidR="0041436D" w:rsidRPr="009628DF">
        <w:rPr>
          <w:rFonts w:ascii="Times New Roman" w:hAnsi="Times New Roman" w:cs="Times New Roman"/>
          <w:sz w:val="28"/>
          <w:szCs w:val="28"/>
        </w:rPr>
        <w:t xml:space="preserve"> 2021 </w:t>
      </w:r>
      <w:r w:rsidR="00C701D8" w:rsidRPr="009628DF">
        <w:rPr>
          <w:rFonts w:ascii="Times New Roman" w:hAnsi="Times New Roman" w:cs="Times New Roman"/>
          <w:sz w:val="28"/>
          <w:szCs w:val="28"/>
        </w:rPr>
        <w:t xml:space="preserve">года </w:t>
      </w:r>
      <w:r w:rsidR="0041436D" w:rsidRPr="009628DF">
        <w:rPr>
          <w:rFonts w:ascii="Times New Roman" w:hAnsi="Times New Roman" w:cs="Times New Roman"/>
          <w:sz w:val="28"/>
          <w:szCs w:val="28"/>
        </w:rPr>
        <w:t>в Список был включен</w:t>
      </w:r>
      <w:r w:rsidR="00C701D8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41436D" w:rsidRPr="009628DF">
        <w:rPr>
          <w:rFonts w:ascii="Times New Roman" w:hAnsi="Times New Roman" w:cs="Times New Roman"/>
          <w:sz w:val="28"/>
          <w:szCs w:val="28"/>
        </w:rPr>
        <w:t>1 ребенок</w:t>
      </w:r>
      <w:r w:rsidRPr="009628DF">
        <w:rPr>
          <w:rFonts w:ascii="Times New Roman" w:hAnsi="Times New Roman" w:cs="Times New Roman"/>
          <w:sz w:val="28"/>
          <w:szCs w:val="28"/>
        </w:rPr>
        <w:t>.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 </w:t>
      </w:r>
      <w:r w:rsidR="00934723" w:rsidRPr="009628DF">
        <w:rPr>
          <w:rFonts w:ascii="Times New Roman" w:hAnsi="Times New Roman" w:cs="Times New Roman"/>
          <w:sz w:val="28"/>
          <w:szCs w:val="28"/>
        </w:rPr>
        <w:t xml:space="preserve"> За год обеспечены жилыми помещениями</w:t>
      </w:r>
      <w:r w:rsidR="009339B0" w:rsidRPr="009628DF">
        <w:rPr>
          <w:rFonts w:ascii="Times New Roman" w:hAnsi="Times New Roman" w:cs="Times New Roman"/>
          <w:sz w:val="28"/>
          <w:szCs w:val="28"/>
        </w:rPr>
        <w:t xml:space="preserve">- </w:t>
      </w:r>
      <w:r w:rsidR="00934723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41436D" w:rsidRPr="009628DF">
        <w:rPr>
          <w:rFonts w:ascii="Times New Roman" w:hAnsi="Times New Roman" w:cs="Times New Roman"/>
          <w:sz w:val="28"/>
          <w:szCs w:val="28"/>
        </w:rPr>
        <w:t>0</w:t>
      </w:r>
      <w:r w:rsidR="009339B0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36D" w:rsidRPr="009628DF">
        <w:rPr>
          <w:rFonts w:ascii="Times New Roman" w:hAnsi="Times New Roman" w:cs="Times New Roman"/>
          <w:sz w:val="28"/>
          <w:szCs w:val="28"/>
        </w:rPr>
        <w:t>детей-сирот</w:t>
      </w:r>
      <w:r w:rsidR="00934723" w:rsidRPr="009628DF">
        <w:rPr>
          <w:rFonts w:ascii="Times New Roman" w:hAnsi="Times New Roman" w:cs="Times New Roman"/>
          <w:sz w:val="28"/>
          <w:szCs w:val="28"/>
        </w:rPr>
        <w:t>.</w:t>
      </w:r>
      <w:r w:rsidR="00AB1D43" w:rsidRPr="009628D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gramStart"/>
      <w:r w:rsidR="00AB1D43" w:rsidRPr="009628DF">
        <w:rPr>
          <w:rFonts w:ascii="Times New Roman" w:hAnsi="Times New Roman" w:cs="Times New Roman"/>
          <w:sz w:val="28"/>
          <w:szCs w:val="28"/>
        </w:rPr>
        <w:t>поселения  в</w:t>
      </w:r>
      <w:proofErr w:type="gramEnd"/>
      <w:r w:rsidR="00AB1D43" w:rsidRPr="009628DF">
        <w:rPr>
          <w:rFonts w:ascii="Times New Roman" w:hAnsi="Times New Roman" w:cs="Times New Roman"/>
          <w:sz w:val="28"/>
          <w:szCs w:val="28"/>
        </w:rPr>
        <w:t xml:space="preserve"> течении 2021 года  проводила 4 аукциона на приобретение жилого помещения детям-сиротам (в рамках выделенных лимитов, в размере 823 тысяч рублей).Но в связи с отсутствием заявок, аукционы признавались несостоявшимися.</w:t>
      </w:r>
    </w:p>
    <w:p w:rsidR="00B54985" w:rsidRPr="009628DF" w:rsidRDefault="0002313F" w:rsidP="00664CB0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t>На 1 января 2021</w:t>
      </w:r>
      <w:r w:rsidR="00B54985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4985" w:rsidRPr="009628DF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B54985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</w:t>
      </w:r>
      <w:proofErr w:type="gramEnd"/>
      <w:r w:rsidR="00B54985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объем доходов бюджета  </w:t>
      </w:r>
      <w:r w:rsidR="00B54985" w:rsidRPr="009628DF">
        <w:rPr>
          <w:rFonts w:ascii="Times New Roman" w:hAnsi="Times New Roman" w:cs="Times New Roman"/>
          <w:b/>
          <w:sz w:val="28"/>
          <w:szCs w:val="28"/>
        </w:rPr>
        <w:t xml:space="preserve"> поселения составлял </w:t>
      </w:r>
      <w:r w:rsidR="00B35B28" w:rsidRPr="009628DF">
        <w:rPr>
          <w:rFonts w:ascii="Times New Roman" w:hAnsi="Times New Roman" w:cs="Times New Roman"/>
          <w:b/>
          <w:sz w:val="28"/>
          <w:szCs w:val="28"/>
        </w:rPr>
        <w:t>15</w:t>
      </w:r>
      <w:r w:rsidR="006316A7" w:rsidRPr="009628DF">
        <w:rPr>
          <w:rFonts w:ascii="Times New Roman" w:hAnsi="Times New Roman" w:cs="Times New Roman"/>
          <w:b/>
          <w:sz w:val="28"/>
          <w:szCs w:val="28"/>
        </w:rPr>
        <w:t> 796 800</w:t>
      </w:r>
      <w:r w:rsidR="00B35B28" w:rsidRPr="009628DF">
        <w:rPr>
          <w:rFonts w:ascii="Times New Roman" w:hAnsi="Times New Roman" w:cs="Times New Roman"/>
          <w:b/>
          <w:sz w:val="28"/>
          <w:szCs w:val="28"/>
        </w:rPr>
        <w:t>,00</w:t>
      </w:r>
      <w:r w:rsidR="00B54985" w:rsidRPr="009628DF">
        <w:rPr>
          <w:rFonts w:ascii="Times New Roman" w:hAnsi="Times New Roman" w:cs="Times New Roman"/>
          <w:b/>
          <w:sz w:val="28"/>
          <w:szCs w:val="28"/>
        </w:rPr>
        <w:t xml:space="preserve"> рублей, </w:t>
      </w:r>
      <w:r w:rsidR="00B54985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том числе налоговые доходы в сумме </w:t>
      </w:r>
      <w:r w:rsidR="006316A7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4  324 300</w:t>
      </w:r>
      <w:r w:rsidR="0003474A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B54985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рублей, неналоговые доходы в сумме </w:t>
      </w:r>
      <w:r w:rsidR="006316A7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639 2</w:t>
      </w:r>
      <w:r w:rsidR="00B35B28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03474A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,00</w:t>
      </w:r>
      <w:r w:rsidR="00B4556C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рублей.</w:t>
      </w:r>
    </w:p>
    <w:p w:rsidR="00B4556C" w:rsidRPr="009628DF" w:rsidRDefault="0002313F" w:rsidP="00664CB0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конец 2021</w:t>
      </w:r>
      <w:r w:rsidR="00B4556C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общий объем доходов бюджета поселения составил </w:t>
      </w:r>
      <w:r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23 379 173,00</w:t>
      </w:r>
      <w:r w:rsidR="00B4556C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рублей.</w:t>
      </w:r>
    </w:p>
    <w:p w:rsidR="00B54985" w:rsidRPr="009628DF" w:rsidRDefault="00B54985" w:rsidP="00664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объем расходов бюджета в сумме </w:t>
      </w:r>
      <w:r w:rsidR="00432AFF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24 618 222</w:t>
      </w:r>
      <w:r w:rsidRPr="00962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 рублей.</w:t>
      </w:r>
    </w:p>
    <w:p w:rsidR="00B4556C" w:rsidRPr="009628DF" w:rsidRDefault="00B4556C" w:rsidP="00664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C90" w:rsidRPr="009628DF" w:rsidRDefault="00DA2C90" w:rsidP="00664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</w:t>
      </w:r>
      <w:r w:rsidR="00BD2A65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</w:t>
      </w:r>
      <w:r w:rsidR="002202C9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="002202C9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в</w:t>
      </w:r>
      <w:proofErr w:type="gramEnd"/>
      <w:r w:rsidR="002202C9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DE3DFE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2C9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составила 31,45 единиц,  38</w:t>
      </w:r>
      <w:r w:rsidR="00DE3DFE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работающих человек из них  12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непосредственно</w:t>
      </w:r>
      <w:r w:rsidR="002202C9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администрации, а 26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персонал, 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обслу</w:t>
      </w:r>
      <w:r w:rsidR="00A41550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живающий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административные </w:t>
      </w:r>
      <w:r w:rsidR="00A41550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 (бывшие СДК). На выплату заработной платы и налогов</w:t>
      </w:r>
      <w:r w:rsidR="00595C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обслуживающему персонал</w:t>
      </w:r>
      <w:r w:rsidR="00DE3DFE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у адми</w:t>
      </w:r>
      <w:r w:rsidR="002202C9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зданий (СДК) в 2021</w:t>
      </w:r>
      <w:r w:rsidR="00595C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="00595C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выплачено  </w:t>
      </w:r>
      <w:r w:rsidR="000D615D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2202C9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224 975,60</w:t>
      </w:r>
      <w:r w:rsidR="00595C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4D6E59" w:rsidRPr="009628DF" w:rsidRDefault="004D6E59" w:rsidP="00664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81" w:rsidRPr="009628DF" w:rsidRDefault="00690510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В целях благоуст</w:t>
      </w:r>
      <w:r w:rsidR="00847CA2" w:rsidRPr="009628DF">
        <w:rPr>
          <w:rFonts w:ascii="Times New Roman" w:hAnsi="Times New Roman" w:cs="Times New Roman"/>
          <w:sz w:val="28"/>
          <w:szCs w:val="28"/>
        </w:rPr>
        <w:t>ройства сёл поселения, в весенний</w:t>
      </w: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период  прове</w:t>
      </w:r>
      <w:r w:rsidR="0055151A" w:rsidRPr="009628DF">
        <w:rPr>
          <w:rFonts w:ascii="Times New Roman" w:hAnsi="Times New Roman" w:cs="Times New Roman"/>
          <w:sz w:val="28"/>
          <w:szCs w:val="28"/>
        </w:rPr>
        <w:t>дена</w:t>
      </w:r>
      <w:proofErr w:type="gramEnd"/>
      <w:r w:rsidR="0055151A" w:rsidRPr="009628DF">
        <w:rPr>
          <w:rFonts w:ascii="Times New Roman" w:hAnsi="Times New Roman" w:cs="Times New Roman"/>
          <w:sz w:val="28"/>
          <w:szCs w:val="28"/>
        </w:rPr>
        <w:t xml:space="preserve"> работа по</w:t>
      </w:r>
      <w:r w:rsidRPr="009628DF">
        <w:rPr>
          <w:rFonts w:ascii="Times New Roman" w:hAnsi="Times New Roman" w:cs="Times New Roman"/>
          <w:sz w:val="28"/>
          <w:szCs w:val="28"/>
        </w:rPr>
        <w:t xml:space="preserve"> сбору</w:t>
      </w:r>
      <w:r w:rsidR="00847CA2" w:rsidRPr="009628DF">
        <w:rPr>
          <w:rFonts w:ascii="Times New Roman" w:hAnsi="Times New Roman" w:cs="Times New Roman"/>
          <w:sz w:val="28"/>
          <w:szCs w:val="28"/>
        </w:rPr>
        <w:t>,</w:t>
      </w: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вывозу мусора</w:t>
      </w: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847CA2" w:rsidRPr="009628DF">
        <w:rPr>
          <w:rFonts w:ascii="Times New Roman" w:hAnsi="Times New Roman" w:cs="Times New Roman"/>
          <w:sz w:val="28"/>
          <w:szCs w:val="28"/>
        </w:rPr>
        <w:t xml:space="preserve">с сельских кладбищ 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55151A" w:rsidRPr="009628D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47CA2" w:rsidRPr="009628DF">
        <w:rPr>
          <w:rFonts w:ascii="Times New Roman" w:hAnsi="Times New Roman" w:cs="Times New Roman"/>
          <w:b/>
          <w:sz w:val="28"/>
          <w:szCs w:val="28"/>
        </w:rPr>
        <w:t>41 500</w:t>
      </w:r>
      <w:r w:rsidR="006F7CD3" w:rsidRPr="009628DF">
        <w:rPr>
          <w:rFonts w:ascii="Times New Roman" w:hAnsi="Times New Roman" w:cs="Times New Roman"/>
          <w:b/>
          <w:sz w:val="28"/>
          <w:szCs w:val="28"/>
        </w:rPr>
        <w:t>,00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руб</w:t>
      </w:r>
      <w:r w:rsidR="004D6E59" w:rsidRPr="009628DF">
        <w:rPr>
          <w:rFonts w:ascii="Times New Roman" w:hAnsi="Times New Roman" w:cs="Times New Roman"/>
          <w:sz w:val="28"/>
          <w:szCs w:val="28"/>
        </w:rPr>
        <w:t>лей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.  В июле-августе проведены работы по скашиванию травы на территориях общего пользования. </w:t>
      </w: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AD2E59" w:rsidRPr="009628DF">
        <w:rPr>
          <w:rFonts w:ascii="Times New Roman" w:hAnsi="Times New Roman" w:cs="Times New Roman"/>
          <w:sz w:val="28"/>
          <w:szCs w:val="28"/>
        </w:rPr>
        <w:t xml:space="preserve">Выполнены работы по обустройству заградительных минерализованных полос по периметру населённых пунктов поселения </w:t>
      </w:r>
      <w:r w:rsidR="00491F90" w:rsidRPr="009628D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47CA2" w:rsidRPr="009628DF">
        <w:rPr>
          <w:rFonts w:ascii="Times New Roman" w:hAnsi="Times New Roman" w:cs="Times New Roman"/>
          <w:b/>
          <w:sz w:val="28"/>
          <w:szCs w:val="28"/>
        </w:rPr>
        <w:t>109 000</w:t>
      </w:r>
      <w:r w:rsidR="00AD2E59" w:rsidRPr="009628DF">
        <w:rPr>
          <w:rFonts w:ascii="Times New Roman" w:hAnsi="Times New Roman" w:cs="Times New Roman"/>
          <w:b/>
          <w:sz w:val="28"/>
          <w:szCs w:val="28"/>
        </w:rPr>
        <w:t>,00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руб</w:t>
      </w:r>
      <w:r w:rsidR="00847CA2" w:rsidRPr="009628DF">
        <w:rPr>
          <w:rFonts w:ascii="Times New Roman" w:hAnsi="Times New Roman" w:cs="Times New Roman"/>
          <w:sz w:val="28"/>
          <w:szCs w:val="28"/>
        </w:rPr>
        <w:t>лей</w:t>
      </w:r>
      <w:r w:rsidR="0055151A" w:rsidRPr="009628DF">
        <w:rPr>
          <w:rFonts w:ascii="Times New Roman" w:hAnsi="Times New Roman" w:cs="Times New Roman"/>
          <w:sz w:val="28"/>
          <w:szCs w:val="28"/>
        </w:rPr>
        <w:t>.</w:t>
      </w:r>
      <w:r w:rsidR="00B84392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1727DD" w:rsidRPr="009628DF">
        <w:rPr>
          <w:rFonts w:ascii="Times New Roman" w:hAnsi="Times New Roman" w:cs="Times New Roman"/>
          <w:sz w:val="28"/>
          <w:szCs w:val="28"/>
        </w:rPr>
        <w:t xml:space="preserve">В двух населённых пунктах поселения (с.Баткат, с.Бабарыкино) проведены работы по уничтожению дикорастущей конопли на сумму </w:t>
      </w:r>
      <w:r w:rsidR="00091F28" w:rsidRPr="009628DF">
        <w:rPr>
          <w:rFonts w:ascii="Times New Roman" w:hAnsi="Times New Roman" w:cs="Times New Roman"/>
          <w:b/>
          <w:sz w:val="28"/>
          <w:szCs w:val="28"/>
        </w:rPr>
        <w:t>47 238,</w:t>
      </w:r>
      <w:r w:rsidR="00750081" w:rsidRPr="009628DF">
        <w:rPr>
          <w:rFonts w:ascii="Times New Roman" w:hAnsi="Times New Roman" w:cs="Times New Roman"/>
          <w:b/>
          <w:sz w:val="28"/>
          <w:szCs w:val="28"/>
        </w:rPr>
        <w:t>00</w:t>
      </w:r>
      <w:r w:rsidR="001727DD" w:rsidRPr="009628D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52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E52" w:rsidRPr="009628DF">
        <w:rPr>
          <w:rFonts w:ascii="Times New Roman" w:hAnsi="Times New Roman" w:cs="Times New Roman"/>
          <w:sz w:val="28"/>
          <w:szCs w:val="28"/>
        </w:rPr>
        <w:t xml:space="preserve">Проведены </w:t>
      </w:r>
      <w:proofErr w:type="gramStart"/>
      <w:r w:rsidR="001F7E52" w:rsidRPr="009628DF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="001F7E52" w:rsidRPr="009628DF">
        <w:rPr>
          <w:rFonts w:ascii="Times New Roman" w:hAnsi="Times New Roman" w:cs="Times New Roman"/>
          <w:sz w:val="28"/>
          <w:szCs w:val="28"/>
        </w:rPr>
        <w:t xml:space="preserve"> своду</w:t>
      </w:r>
      <w:r w:rsidR="003D460F" w:rsidRPr="009628DF">
        <w:rPr>
          <w:rFonts w:ascii="Times New Roman" w:hAnsi="Times New Roman" w:cs="Times New Roman"/>
          <w:sz w:val="28"/>
          <w:szCs w:val="28"/>
        </w:rPr>
        <w:t xml:space="preserve"> старых </w:t>
      </w:r>
      <w:r w:rsidR="001F7E52" w:rsidRPr="009628DF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3D460F" w:rsidRPr="009628DF">
        <w:rPr>
          <w:rFonts w:ascii="Times New Roman" w:hAnsi="Times New Roman" w:cs="Times New Roman"/>
          <w:sz w:val="28"/>
          <w:szCs w:val="28"/>
        </w:rPr>
        <w:t xml:space="preserve"> в селе, с.Баткат </w:t>
      </w:r>
      <w:proofErr w:type="spellStart"/>
      <w:r w:rsidR="003D460F" w:rsidRPr="009628DF">
        <w:rPr>
          <w:rFonts w:ascii="Times New Roman" w:hAnsi="Times New Roman" w:cs="Times New Roman"/>
          <w:sz w:val="28"/>
          <w:szCs w:val="28"/>
        </w:rPr>
        <w:t>ул.</w:t>
      </w:r>
      <w:r w:rsidR="00750081" w:rsidRPr="009628DF">
        <w:rPr>
          <w:rFonts w:ascii="Times New Roman" w:hAnsi="Times New Roman" w:cs="Times New Roman"/>
          <w:sz w:val="28"/>
          <w:szCs w:val="28"/>
        </w:rPr>
        <w:t>Ленина</w:t>
      </w:r>
      <w:proofErr w:type="spellEnd"/>
      <w:r w:rsidR="003D460F" w:rsidRPr="0096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60F" w:rsidRPr="009628DF">
        <w:rPr>
          <w:rFonts w:ascii="Times New Roman" w:hAnsi="Times New Roman" w:cs="Times New Roman"/>
          <w:sz w:val="28"/>
          <w:szCs w:val="28"/>
        </w:rPr>
        <w:t>ул.Рабочая</w:t>
      </w:r>
      <w:proofErr w:type="spellEnd"/>
      <w:r w:rsidR="00F40A48" w:rsidRPr="009628D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750081" w:rsidRPr="009628DF">
        <w:rPr>
          <w:rFonts w:ascii="Times New Roman" w:hAnsi="Times New Roman" w:cs="Times New Roman"/>
          <w:b/>
          <w:sz w:val="28"/>
          <w:szCs w:val="28"/>
        </w:rPr>
        <w:t>160 500,00</w:t>
      </w:r>
      <w:r w:rsidR="00F40A48" w:rsidRPr="009628DF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6821DB" w:rsidRPr="0096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B6C" w:rsidRPr="009628DF" w:rsidRDefault="00426BE0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В це</w:t>
      </w:r>
      <w:r w:rsidR="00750081" w:rsidRPr="009628DF">
        <w:rPr>
          <w:rFonts w:ascii="Times New Roman" w:hAnsi="Times New Roman" w:cs="Times New Roman"/>
          <w:sz w:val="28"/>
          <w:szCs w:val="28"/>
        </w:rPr>
        <w:t>лях подготовки к празднованию 76</w:t>
      </w:r>
      <w:r w:rsidRPr="009628DF">
        <w:rPr>
          <w:rFonts w:ascii="Times New Roman" w:hAnsi="Times New Roman" w:cs="Times New Roman"/>
          <w:sz w:val="28"/>
          <w:szCs w:val="28"/>
        </w:rPr>
        <w:t xml:space="preserve">-й годовщины Победы в Великой </w:t>
      </w:r>
      <w:r w:rsidR="00750081" w:rsidRPr="009628DF">
        <w:rPr>
          <w:rFonts w:ascii="Times New Roman" w:hAnsi="Times New Roman" w:cs="Times New Roman"/>
          <w:sz w:val="28"/>
          <w:szCs w:val="28"/>
        </w:rPr>
        <w:t xml:space="preserve">Отечественной войне </w:t>
      </w:r>
      <w:r w:rsidR="00A53CFF" w:rsidRPr="009628DF">
        <w:rPr>
          <w:rFonts w:ascii="Times New Roman" w:hAnsi="Times New Roman" w:cs="Times New Roman"/>
          <w:sz w:val="28"/>
          <w:szCs w:val="28"/>
        </w:rPr>
        <w:t>проведен косметический ремонт 6</w:t>
      </w:r>
      <w:r w:rsidRPr="009628DF">
        <w:rPr>
          <w:rFonts w:ascii="Times New Roman" w:hAnsi="Times New Roman" w:cs="Times New Roman"/>
          <w:sz w:val="28"/>
          <w:szCs w:val="28"/>
        </w:rPr>
        <w:t xml:space="preserve"> памятников, расположенных на территории Баткатского сельского поселения</w:t>
      </w:r>
      <w:r w:rsidR="00A53CFF" w:rsidRPr="009628D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C67CDA" w:rsidRPr="009628DF">
        <w:rPr>
          <w:rFonts w:ascii="Times New Roman" w:hAnsi="Times New Roman" w:cs="Times New Roman"/>
          <w:b/>
          <w:sz w:val="28"/>
          <w:szCs w:val="28"/>
        </w:rPr>
        <w:t>40 013,00</w:t>
      </w:r>
      <w:r w:rsidR="00A53CFF" w:rsidRPr="009628D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628DF">
        <w:rPr>
          <w:rFonts w:ascii="Times New Roman" w:hAnsi="Times New Roman" w:cs="Times New Roman"/>
          <w:sz w:val="28"/>
          <w:szCs w:val="28"/>
        </w:rPr>
        <w:t>.</w:t>
      </w:r>
      <w:r w:rsidR="009740E2" w:rsidRPr="009628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EDC" w:rsidRPr="009628DF" w:rsidRDefault="000A6EDC" w:rsidP="007E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t>Водопроводные сети</w:t>
      </w:r>
    </w:p>
    <w:p w:rsidR="0062629D" w:rsidRPr="009628DF" w:rsidRDefault="000A6EDC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 xml:space="preserve">функционируют  </w:t>
      </w:r>
      <w:r w:rsidRPr="009628DF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водонапорных башен и </w:t>
      </w:r>
      <w:r w:rsidR="00B33603" w:rsidRPr="009628DF">
        <w:rPr>
          <w:rFonts w:ascii="Times New Roman" w:hAnsi="Times New Roman" w:cs="Times New Roman"/>
          <w:sz w:val="28"/>
          <w:szCs w:val="28"/>
        </w:rPr>
        <w:t xml:space="preserve">   </w:t>
      </w:r>
      <w:r w:rsidRPr="009628DF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2629D" w:rsidRPr="009628DF">
        <w:rPr>
          <w:rFonts w:ascii="Times New Roman" w:hAnsi="Times New Roman" w:cs="Times New Roman"/>
          <w:sz w:val="28"/>
          <w:szCs w:val="28"/>
        </w:rPr>
        <w:t>водозаборных скважин.</w:t>
      </w:r>
    </w:p>
    <w:p w:rsidR="000A6EDC" w:rsidRPr="009628DF" w:rsidRDefault="000A6EDC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 Общая протяжённость водопроводных сетей составляет </w:t>
      </w:r>
      <w:r w:rsidRPr="009628DF">
        <w:rPr>
          <w:rFonts w:ascii="Times New Roman" w:hAnsi="Times New Roman" w:cs="Times New Roman"/>
          <w:b/>
          <w:sz w:val="28"/>
          <w:szCs w:val="28"/>
        </w:rPr>
        <w:t>22</w:t>
      </w:r>
      <w:r w:rsidR="00C52FFB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b/>
          <w:sz w:val="28"/>
          <w:szCs w:val="28"/>
        </w:rPr>
        <w:t>37</w:t>
      </w:r>
      <w:r w:rsidR="00216D51" w:rsidRPr="009628DF">
        <w:rPr>
          <w:rFonts w:ascii="Times New Roman" w:hAnsi="Times New Roman" w:cs="Times New Roman"/>
          <w:b/>
          <w:sz w:val="28"/>
          <w:szCs w:val="28"/>
        </w:rPr>
        <w:t>5</w:t>
      </w:r>
      <w:r w:rsidRPr="009628DF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9628DF">
        <w:rPr>
          <w:rFonts w:ascii="Times New Roman" w:hAnsi="Times New Roman" w:cs="Times New Roman"/>
          <w:sz w:val="28"/>
          <w:szCs w:val="28"/>
        </w:rPr>
        <w:t>.</w:t>
      </w:r>
      <w:r w:rsidR="00391541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sz w:val="28"/>
          <w:szCs w:val="28"/>
        </w:rPr>
        <w:t xml:space="preserve">с </w:t>
      </w:r>
      <w:r w:rsidRPr="009628DF">
        <w:rPr>
          <w:rFonts w:ascii="Times New Roman" w:hAnsi="Times New Roman" w:cs="Times New Roman"/>
          <w:b/>
          <w:sz w:val="28"/>
          <w:szCs w:val="28"/>
        </w:rPr>
        <w:t>92</w:t>
      </w:r>
      <w:r w:rsidRPr="009628DF">
        <w:rPr>
          <w:rFonts w:ascii="Times New Roman" w:hAnsi="Times New Roman" w:cs="Times New Roman"/>
          <w:sz w:val="28"/>
          <w:szCs w:val="28"/>
        </w:rPr>
        <w:t xml:space="preserve"> водопроводными колодцами с водозаборными колонками.</w:t>
      </w:r>
    </w:p>
    <w:p w:rsidR="0062629D" w:rsidRPr="009628DF" w:rsidRDefault="00067F0C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Согласно решения Совета Баткатского сельского поселения от 18.12.2019 № 107, полномочия по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водоснабжению  переданы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администрации Шегарского района.</w:t>
      </w:r>
    </w:p>
    <w:p w:rsidR="00CB7E3F" w:rsidRPr="00153410" w:rsidRDefault="00C65735" w:rsidP="00664CB0">
      <w:p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10">
        <w:rPr>
          <w:rFonts w:ascii="Times New Roman" w:hAnsi="Times New Roman" w:cs="Times New Roman"/>
          <w:b/>
          <w:sz w:val="28"/>
          <w:szCs w:val="28"/>
        </w:rPr>
        <w:t xml:space="preserve">В селе Баткат, </w:t>
      </w:r>
      <w:proofErr w:type="spellStart"/>
      <w:r w:rsidRPr="00153410">
        <w:rPr>
          <w:rFonts w:ascii="Times New Roman" w:hAnsi="Times New Roman" w:cs="Times New Roman"/>
          <w:b/>
          <w:sz w:val="28"/>
          <w:szCs w:val="28"/>
        </w:rPr>
        <w:t>с.Бабарыкино</w:t>
      </w:r>
      <w:proofErr w:type="spellEnd"/>
      <w:r w:rsidRPr="00153410">
        <w:rPr>
          <w:rFonts w:ascii="Times New Roman" w:hAnsi="Times New Roman" w:cs="Times New Roman"/>
          <w:b/>
          <w:sz w:val="28"/>
          <w:szCs w:val="28"/>
        </w:rPr>
        <w:t>, с.Каргала установлены и работают станции водоподготовки «Чистая вода»</w:t>
      </w:r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 и одна </w:t>
      </w:r>
      <w:proofErr w:type="gramStart"/>
      <w:r w:rsidR="00CB7E3F" w:rsidRPr="00153410">
        <w:rPr>
          <w:rFonts w:ascii="Times New Roman" w:hAnsi="Times New Roman" w:cs="Times New Roman"/>
          <w:b/>
          <w:sz w:val="28"/>
          <w:szCs w:val="28"/>
        </w:rPr>
        <w:t>станция  подачи</w:t>
      </w:r>
      <w:proofErr w:type="gramEnd"/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 воды в </w:t>
      </w:r>
      <w:proofErr w:type="spellStart"/>
      <w:r w:rsidR="00CB7E3F" w:rsidRPr="00153410">
        <w:rPr>
          <w:rFonts w:ascii="Times New Roman" w:hAnsi="Times New Roman" w:cs="Times New Roman"/>
          <w:b/>
          <w:sz w:val="28"/>
          <w:szCs w:val="28"/>
        </w:rPr>
        <w:t>с.Вознесенка</w:t>
      </w:r>
      <w:proofErr w:type="spellEnd"/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 (в селе отсутс</w:t>
      </w:r>
      <w:r w:rsidR="007E0944" w:rsidRPr="00153410">
        <w:rPr>
          <w:rFonts w:ascii="Times New Roman" w:hAnsi="Times New Roman" w:cs="Times New Roman"/>
          <w:b/>
          <w:sz w:val="28"/>
          <w:szCs w:val="28"/>
        </w:rPr>
        <w:t>т</w:t>
      </w:r>
      <w:r w:rsidR="00CB7E3F" w:rsidRPr="00153410">
        <w:rPr>
          <w:rFonts w:ascii="Times New Roman" w:hAnsi="Times New Roman" w:cs="Times New Roman"/>
          <w:b/>
          <w:sz w:val="28"/>
          <w:szCs w:val="28"/>
        </w:rPr>
        <w:t>вует централизованный водопровод)</w:t>
      </w:r>
      <w:r w:rsidRPr="0015341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E63B8" w:rsidRPr="00153410" w:rsidRDefault="00C65735" w:rsidP="00664CB0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CE0" w:rsidRPr="00153410">
        <w:rPr>
          <w:rFonts w:ascii="Times New Roman" w:hAnsi="Times New Roman" w:cs="Times New Roman"/>
          <w:b/>
          <w:sz w:val="28"/>
          <w:szCs w:val="28"/>
        </w:rPr>
        <w:t>За 2021</w:t>
      </w:r>
      <w:r w:rsidR="000F3B59" w:rsidRPr="001534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53410">
        <w:rPr>
          <w:rFonts w:ascii="Times New Roman" w:hAnsi="Times New Roman" w:cs="Times New Roman"/>
          <w:b/>
          <w:sz w:val="28"/>
          <w:szCs w:val="28"/>
        </w:rPr>
        <w:t xml:space="preserve"> потребление воды</w:t>
      </w:r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 из станций </w:t>
      </w:r>
      <w:proofErr w:type="gramStart"/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водоподготовки </w:t>
      </w:r>
      <w:r w:rsidRPr="00153410">
        <w:rPr>
          <w:rFonts w:ascii="Times New Roman" w:hAnsi="Times New Roman" w:cs="Times New Roman"/>
          <w:b/>
          <w:sz w:val="28"/>
          <w:szCs w:val="28"/>
        </w:rPr>
        <w:t xml:space="preserve"> составили</w:t>
      </w:r>
      <w:proofErr w:type="gramEnd"/>
      <w:r w:rsidRPr="00153410">
        <w:rPr>
          <w:rFonts w:ascii="Times New Roman" w:hAnsi="Times New Roman" w:cs="Times New Roman"/>
          <w:b/>
          <w:sz w:val="28"/>
          <w:szCs w:val="28"/>
        </w:rPr>
        <w:t xml:space="preserve">: в с.Баткат </w:t>
      </w:r>
      <w:r w:rsidR="00EC2D9D" w:rsidRPr="00153410">
        <w:rPr>
          <w:rFonts w:ascii="Times New Roman" w:hAnsi="Times New Roman" w:cs="Times New Roman"/>
          <w:b/>
          <w:sz w:val="28"/>
          <w:szCs w:val="28"/>
        </w:rPr>
        <w:t>–</w:t>
      </w:r>
      <w:r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133 </w:t>
      </w:r>
      <w:proofErr w:type="spellStart"/>
      <w:r w:rsidR="00CB7E3F" w:rsidRPr="00153410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, в 2020 году - </w:t>
      </w:r>
      <w:r w:rsidR="000F3B59" w:rsidRPr="00153410">
        <w:rPr>
          <w:rFonts w:ascii="Times New Roman" w:hAnsi="Times New Roman" w:cs="Times New Roman"/>
          <w:b/>
          <w:sz w:val="28"/>
          <w:szCs w:val="28"/>
        </w:rPr>
        <w:t>119</w:t>
      </w:r>
      <w:r w:rsidR="00EC2D9D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2D9D" w:rsidRPr="00153410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="00CB7E3F" w:rsidRPr="00153410">
        <w:rPr>
          <w:rFonts w:ascii="Times New Roman" w:hAnsi="Times New Roman" w:cs="Times New Roman"/>
          <w:b/>
          <w:sz w:val="28"/>
          <w:szCs w:val="28"/>
        </w:rPr>
        <w:t>. (</w:t>
      </w:r>
      <w:r w:rsidR="00CB7E3F" w:rsidRPr="00153410">
        <w:rPr>
          <w:rFonts w:ascii="Times New Roman" w:eastAsia="Calibri" w:hAnsi="Times New Roman" w:cs="Times New Roman"/>
          <w:b/>
          <w:sz w:val="28"/>
          <w:szCs w:val="28"/>
        </w:rPr>
        <w:t>введена в эксплуатацию  27 декабря 2017 года)</w:t>
      </w:r>
      <w:r w:rsidR="007E63B8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B59" w:rsidRPr="00153410">
        <w:rPr>
          <w:rFonts w:ascii="Times New Roman" w:hAnsi="Times New Roman" w:cs="Times New Roman"/>
          <w:b/>
          <w:sz w:val="28"/>
          <w:szCs w:val="28"/>
        </w:rPr>
        <w:t xml:space="preserve">, с.Каргала- </w:t>
      </w:r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319 </w:t>
      </w:r>
      <w:proofErr w:type="spellStart"/>
      <w:r w:rsidR="00CB7E3F" w:rsidRPr="00153410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="00CB7E3F" w:rsidRPr="00153410">
        <w:rPr>
          <w:rFonts w:ascii="Times New Roman" w:hAnsi="Times New Roman" w:cs="Times New Roman"/>
          <w:b/>
          <w:sz w:val="28"/>
          <w:szCs w:val="28"/>
        </w:rPr>
        <w:t>. м (</w:t>
      </w:r>
      <w:r w:rsidR="00CB7E3F" w:rsidRPr="00153410">
        <w:rPr>
          <w:rFonts w:ascii="Times New Roman" w:eastAsia="Calibri" w:hAnsi="Times New Roman" w:cs="Times New Roman"/>
          <w:b/>
          <w:sz w:val="28"/>
          <w:szCs w:val="28"/>
        </w:rPr>
        <w:t>введена в эксплуатацию 14 июля 2017 года)</w:t>
      </w:r>
      <w:r w:rsidR="00CB7E3F" w:rsidRPr="00153410">
        <w:rPr>
          <w:rFonts w:ascii="Times New Roman" w:hAnsi="Times New Roman" w:cs="Times New Roman"/>
          <w:b/>
          <w:sz w:val="28"/>
          <w:szCs w:val="28"/>
        </w:rPr>
        <w:t>, в 2020 году-</w:t>
      </w:r>
      <w:r w:rsidR="000F3B59" w:rsidRPr="00153410">
        <w:rPr>
          <w:rFonts w:ascii="Times New Roman" w:hAnsi="Times New Roman" w:cs="Times New Roman"/>
          <w:b/>
          <w:sz w:val="28"/>
          <w:szCs w:val="28"/>
        </w:rPr>
        <w:t>316</w:t>
      </w:r>
      <w:r w:rsidR="00EC2D9D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2D9D" w:rsidRPr="00153410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="007E63B8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B59" w:rsidRPr="00153410">
        <w:rPr>
          <w:rFonts w:ascii="Times New Roman" w:hAnsi="Times New Roman" w:cs="Times New Roman"/>
          <w:b/>
          <w:sz w:val="28"/>
          <w:szCs w:val="28"/>
        </w:rPr>
        <w:t>, с.Бабарыкино-</w:t>
      </w:r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115 </w:t>
      </w:r>
      <w:proofErr w:type="spellStart"/>
      <w:r w:rsidR="00CB7E3F" w:rsidRPr="00153410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="00CB7E3F" w:rsidRPr="00153410">
        <w:rPr>
          <w:rFonts w:ascii="Times New Roman" w:hAnsi="Times New Roman" w:cs="Times New Roman"/>
          <w:b/>
          <w:sz w:val="28"/>
          <w:szCs w:val="28"/>
        </w:rPr>
        <w:t>., в 2020 году-</w:t>
      </w:r>
      <w:r w:rsidR="000F3B59" w:rsidRPr="00153410">
        <w:rPr>
          <w:rFonts w:ascii="Times New Roman" w:hAnsi="Times New Roman" w:cs="Times New Roman"/>
          <w:b/>
          <w:sz w:val="28"/>
          <w:szCs w:val="28"/>
        </w:rPr>
        <w:t>93</w:t>
      </w:r>
      <w:r w:rsidR="00EC2D9D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2D9D" w:rsidRPr="00153410"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 w:rsidR="00CB7E3F" w:rsidRPr="00153410">
        <w:rPr>
          <w:rFonts w:ascii="Times New Roman" w:hAnsi="Times New Roman" w:cs="Times New Roman"/>
          <w:b/>
          <w:sz w:val="28"/>
          <w:szCs w:val="28"/>
        </w:rPr>
        <w:t>.</w:t>
      </w:r>
      <w:r w:rsidR="007E63B8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E3F" w:rsidRPr="00153410">
        <w:rPr>
          <w:rFonts w:ascii="Times New Roman" w:hAnsi="Times New Roman" w:cs="Times New Roman"/>
          <w:b/>
          <w:sz w:val="28"/>
          <w:szCs w:val="28"/>
        </w:rPr>
        <w:t xml:space="preserve">(введена в эксплуатацию </w:t>
      </w:r>
      <w:r w:rsidR="00CB7E3F" w:rsidRPr="00153410">
        <w:rPr>
          <w:rFonts w:ascii="Times New Roman" w:eastAsia="Calibri" w:hAnsi="Times New Roman" w:cs="Times New Roman"/>
          <w:b/>
          <w:sz w:val="28"/>
          <w:szCs w:val="28"/>
        </w:rPr>
        <w:t>13 декабря 2018 года).</w:t>
      </w:r>
    </w:p>
    <w:p w:rsidR="00C164FE" w:rsidRPr="00153410" w:rsidRDefault="00C164FE" w:rsidP="00664CB0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53410">
        <w:rPr>
          <w:rFonts w:ascii="Times New Roman" w:eastAsia="Calibri" w:hAnsi="Times New Roman" w:cs="Times New Roman"/>
          <w:b/>
          <w:sz w:val="28"/>
          <w:szCs w:val="28"/>
        </w:rPr>
        <w:t xml:space="preserve">В декабре 2021 года </w:t>
      </w:r>
      <w:proofErr w:type="gramStart"/>
      <w:r w:rsidRPr="00153410">
        <w:rPr>
          <w:rFonts w:ascii="Times New Roman" w:eastAsia="Calibri" w:hAnsi="Times New Roman" w:cs="Times New Roman"/>
          <w:b/>
          <w:sz w:val="28"/>
          <w:szCs w:val="28"/>
        </w:rPr>
        <w:t>специалистами  центра</w:t>
      </w:r>
      <w:proofErr w:type="gramEnd"/>
      <w:r w:rsidRPr="00153410">
        <w:rPr>
          <w:rFonts w:ascii="Times New Roman" w:eastAsia="Calibri" w:hAnsi="Times New Roman" w:cs="Times New Roman"/>
          <w:b/>
          <w:sz w:val="28"/>
          <w:szCs w:val="28"/>
        </w:rPr>
        <w:t xml:space="preserve"> гигиены и эпидемиологии Томской области было проведено исследование воды в модуле «Чистая вода с.Каргала. на сумму 5 790,00 рублей. Согласно заключению, вода по всем показателям соответствует нормативам.</w:t>
      </w:r>
      <w:r w:rsidR="009E6A06" w:rsidRPr="00153410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proofErr w:type="gramStart"/>
      <w:r w:rsidR="009E6A06" w:rsidRPr="00153410">
        <w:rPr>
          <w:rFonts w:ascii="Times New Roman" w:eastAsia="Calibri" w:hAnsi="Times New Roman" w:cs="Times New Roman"/>
          <w:b/>
          <w:sz w:val="28"/>
          <w:szCs w:val="28"/>
        </w:rPr>
        <w:t>ходе  плановой</w:t>
      </w:r>
      <w:proofErr w:type="gramEnd"/>
      <w:r w:rsidR="009E6A06" w:rsidRPr="00153410">
        <w:rPr>
          <w:rFonts w:ascii="Times New Roman" w:eastAsia="Calibri" w:hAnsi="Times New Roman" w:cs="Times New Roman"/>
          <w:b/>
          <w:sz w:val="28"/>
          <w:szCs w:val="28"/>
        </w:rPr>
        <w:t xml:space="preserve"> проверки, проводимой  </w:t>
      </w:r>
      <w:proofErr w:type="spellStart"/>
      <w:r w:rsidR="009E6A06" w:rsidRPr="00153410">
        <w:rPr>
          <w:rFonts w:ascii="Times New Roman" w:eastAsia="Calibri" w:hAnsi="Times New Roman" w:cs="Times New Roman"/>
          <w:b/>
          <w:sz w:val="28"/>
          <w:szCs w:val="28"/>
        </w:rPr>
        <w:t>Роспотребнадзором</w:t>
      </w:r>
      <w:proofErr w:type="spellEnd"/>
      <w:r w:rsidR="009E6A06" w:rsidRPr="00153410">
        <w:rPr>
          <w:rFonts w:ascii="Times New Roman" w:eastAsia="Calibri" w:hAnsi="Times New Roman" w:cs="Times New Roman"/>
          <w:b/>
          <w:sz w:val="28"/>
          <w:szCs w:val="28"/>
        </w:rPr>
        <w:t xml:space="preserve">,  были выявлены ряд нарушений, а </w:t>
      </w:r>
      <w:r w:rsidR="009E6A06" w:rsidRPr="0015341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именно: отсутствие программы</w:t>
      </w:r>
      <w:r w:rsidR="000C74E3" w:rsidRPr="00153410">
        <w:rPr>
          <w:rFonts w:ascii="Times New Roman" w:eastAsia="Calibri" w:hAnsi="Times New Roman" w:cs="Times New Roman"/>
          <w:b/>
          <w:sz w:val="28"/>
          <w:szCs w:val="28"/>
        </w:rPr>
        <w:t xml:space="preserve"> производственного контроля качества питьевой воды в </w:t>
      </w:r>
      <w:proofErr w:type="spellStart"/>
      <w:r w:rsidR="000C74E3" w:rsidRPr="00153410">
        <w:rPr>
          <w:rFonts w:ascii="Times New Roman" w:eastAsia="Calibri" w:hAnsi="Times New Roman" w:cs="Times New Roman"/>
          <w:b/>
          <w:sz w:val="28"/>
          <w:szCs w:val="28"/>
        </w:rPr>
        <w:t>Баткатском</w:t>
      </w:r>
      <w:proofErr w:type="spellEnd"/>
      <w:r w:rsidR="000C74E3" w:rsidRPr="0015341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 и отсутствие  лабораторных исследований качества питьевой воды в модулях «Чистая вода». Администрацией </w:t>
      </w:r>
      <w:proofErr w:type="gramStart"/>
      <w:r w:rsidR="000C74E3" w:rsidRPr="00153410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 </w:t>
      </w:r>
      <w:proofErr w:type="spellStart"/>
      <w:r w:rsidR="000C74E3" w:rsidRPr="00153410">
        <w:rPr>
          <w:rFonts w:ascii="Times New Roman" w:eastAsia="Calibri" w:hAnsi="Times New Roman" w:cs="Times New Roman"/>
          <w:b/>
          <w:sz w:val="28"/>
          <w:szCs w:val="28"/>
        </w:rPr>
        <w:t>вышеобозначенная</w:t>
      </w:r>
      <w:proofErr w:type="spellEnd"/>
      <w:proofErr w:type="gramEnd"/>
      <w:r w:rsidR="000C74E3" w:rsidRPr="00153410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программа была разработана и утверждена, лабораторные исследования воды в модулях «Чистая вода» проведены, штраф в размере 20 000,00 рублей оплачен.</w:t>
      </w:r>
    </w:p>
    <w:p w:rsidR="0055151A" w:rsidRPr="009628DF" w:rsidRDefault="0055151A" w:rsidP="007E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t>Вопросы уличного освещения</w:t>
      </w:r>
    </w:p>
    <w:p w:rsidR="0055151A" w:rsidRPr="009628DF" w:rsidRDefault="005E4501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На территории Баткатского сельского поселения установлены </w:t>
      </w:r>
      <w:r w:rsidR="00DB1CA0" w:rsidRPr="009628DF">
        <w:rPr>
          <w:rFonts w:ascii="Times New Roman" w:hAnsi="Times New Roman" w:cs="Times New Roman"/>
          <w:b/>
          <w:sz w:val="28"/>
          <w:szCs w:val="28"/>
        </w:rPr>
        <w:t>1</w:t>
      </w:r>
      <w:r w:rsidR="00B31254" w:rsidRPr="009628DF">
        <w:rPr>
          <w:rFonts w:ascii="Times New Roman" w:hAnsi="Times New Roman" w:cs="Times New Roman"/>
          <w:b/>
          <w:sz w:val="28"/>
          <w:szCs w:val="28"/>
        </w:rPr>
        <w:t>93</w:t>
      </w:r>
      <w:r w:rsidR="005F532F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sz w:val="28"/>
          <w:szCs w:val="28"/>
        </w:rPr>
        <w:t xml:space="preserve">фонаря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уличного  освещения</w:t>
      </w:r>
      <w:proofErr w:type="gramEnd"/>
      <w:r w:rsidR="0084466D" w:rsidRPr="009628DF">
        <w:rPr>
          <w:rFonts w:ascii="Times New Roman" w:hAnsi="Times New Roman" w:cs="Times New Roman"/>
          <w:sz w:val="28"/>
          <w:szCs w:val="28"/>
        </w:rPr>
        <w:t xml:space="preserve"> и </w:t>
      </w:r>
      <w:r w:rsidR="00B31254" w:rsidRPr="009628DF">
        <w:rPr>
          <w:rFonts w:ascii="Times New Roman" w:hAnsi="Times New Roman" w:cs="Times New Roman"/>
          <w:sz w:val="28"/>
          <w:szCs w:val="28"/>
        </w:rPr>
        <w:t>19</w:t>
      </w:r>
      <w:r w:rsidR="0084466D" w:rsidRPr="009628DF">
        <w:rPr>
          <w:rFonts w:ascii="Times New Roman" w:hAnsi="Times New Roman" w:cs="Times New Roman"/>
          <w:sz w:val="28"/>
          <w:szCs w:val="28"/>
        </w:rPr>
        <w:t xml:space="preserve"> приборов учета</w:t>
      </w:r>
      <w:r w:rsidRPr="009628DF">
        <w:rPr>
          <w:rFonts w:ascii="Times New Roman" w:hAnsi="Times New Roman" w:cs="Times New Roman"/>
          <w:sz w:val="28"/>
          <w:szCs w:val="28"/>
        </w:rPr>
        <w:t xml:space="preserve">. 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9F314D" w:rsidRPr="009628DF">
        <w:rPr>
          <w:rFonts w:ascii="Times New Roman" w:hAnsi="Times New Roman" w:cs="Times New Roman"/>
          <w:sz w:val="28"/>
          <w:szCs w:val="28"/>
        </w:rPr>
        <w:t>В 2021</w:t>
      </w:r>
      <w:r w:rsidRPr="009628D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5151A" w:rsidRPr="009628DF">
        <w:rPr>
          <w:rFonts w:ascii="Times New Roman" w:hAnsi="Times New Roman" w:cs="Times New Roman"/>
          <w:sz w:val="28"/>
          <w:szCs w:val="28"/>
        </w:rPr>
        <w:t>приобретены электротовары</w:t>
      </w:r>
      <w:r w:rsidR="00690510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525D4C" w:rsidRPr="009628DF">
        <w:rPr>
          <w:rFonts w:ascii="Times New Roman" w:hAnsi="Times New Roman" w:cs="Times New Roman"/>
          <w:sz w:val="28"/>
          <w:szCs w:val="28"/>
        </w:rPr>
        <w:t>(светодиодные лампы, фонари, фотореле, автоматы и т.п.</w:t>
      </w:r>
      <w:r w:rsidR="00690510" w:rsidRPr="009628DF">
        <w:rPr>
          <w:rFonts w:ascii="Times New Roman" w:hAnsi="Times New Roman" w:cs="Times New Roman"/>
          <w:sz w:val="28"/>
          <w:szCs w:val="28"/>
        </w:rPr>
        <w:t>)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9F314D" w:rsidRPr="009628DF">
        <w:rPr>
          <w:rFonts w:ascii="Times New Roman" w:hAnsi="Times New Roman" w:cs="Times New Roman"/>
          <w:b/>
          <w:sz w:val="28"/>
          <w:szCs w:val="28"/>
        </w:rPr>
        <w:t>45 000,00</w:t>
      </w:r>
      <w:r w:rsidR="00420105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9D260A" w:rsidRPr="009628DF">
        <w:rPr>
          <w:rFonts w:ascii="Times New Roman" w:hAnsi="Times New Roman" w:cs="Times New Roman"/>
          <w:sz w:val="28"/>
          <w:szCs w:val="28"/>
        </w:rPr>
        <w:t>рублей</w:t>
      </w:r>
      <w:r w:rsidR="00420105" w:rsidRPr="009628DF">
        <w:rPr>
          <w:rFonts w:ascii="Times New Roman" w:hAnsi="Times New Roman" w:cs="Times New Roman"/>
          <w:sz w:val="28"/>
          <w:szCs w:val="28"/>
        </w:rPr>
        <w:t xml:space="preserve">. </w:t>
      </w:r>
      <w:r w:rsidR="00E56DD1" w:rsidRPr="009628DF">
        <w:rPr>
          <w:rFonts w:ascii="Times New Roman" w:hAnsi="Times New Roman" w:cs="Times New Roman"/>
          <w:b/>
          <w:sz w:val="28"/>
          <w:szCs w:val="28"/>
        </w:rPr>
        <w:t>52 200,</w:t>
      </w:r>
      <w:proofErr w:type="gramStart"/>
      <w:r w:rsidR="00E56DD1" w:rsidRPr="009628DF">
        <w:rPr>
          <w:rFonts w:ascii="Times New Roman" w:hAnsi="Times New Roman" w:cs="Times New Roman"/>
          <w:b/>
          <w:sz w:val="28"/>
          <w:szCs w:val="28"/>
        </w:rPr>
        <w:t>00</w:t>
      </w:r>
      <w:r w:rsidR="00525D4C" w:rsidRPr="00962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105" w:rsidRPr="009628DF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End"/>
      <w:r w:rsidR="009D260A" w:rsidRPr="009628DF">
        <w:rPr>
          <w:rFonts w:ascii="Times New Roman" w:hAnsi="Times New Roman" w:cs="Times New Roman"/>
          <w:sz w:val="28"/>
          <w:szCs w:val="28"/>
        </w:rPr>
        <w:t xml:space="preserve"> израсходовано на обслуживание уличного освещения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. </w:t>
      </w:r>
      <w:r w:rsidR="00ED6464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420105" w:rsidRPr="009628DF">
        <w:rPr>
          <w:rFonts w:ascii="Times New Roman" w:hAnsi="Times New Roman" w:cs="Times New Roman"/>
          <w:sz w:val="28"/>
          <w:szCs w:val="28"/>
        </w:rPr>
        <w:t xml:space="preserve"> Во всех населенных пунктах установлены приборы учета потребляемой </w:t>
      </w:r>
      <w:proofErr w:type="gramStart"/>
      <w:r w:rsidR="00420105" w:rsidRPr="009628DF">
        <w:rPr>
          <w:rFonts w:ascii="Times New Roman" w:hAnsi="Times New Roman" w:cs="Times New Roman"/>
          <w:sz w:val="28"/>
          <w:szCs w:val="28"/>
        </w:rPr>
        <w:t>электроэнергии  осветительными</w:t>
      </w:r>
      <w:proofErr w:type="gramEnd"/>
      <w:r w:rsidR="00420105" w:rsidRPr="009628DF">
        <w:rPr>
          <w:rFonts w:ascii="Times New Roman" w:hAnsi="Times New Roman" w:cs="Times New Roman"/>
          <w:sz w:val="28"/>
          <w:szCs w:val="28"/>
        </w:rPr>
        <w:t xml:space="preserve"> приборами уличного освещения</w:t>
      </w:r>
      <w:r w:rsidR="00525D4C" w:rsidRPr="009628DF">
        <w:rPr>
          <w:rFonts w:ascii="Times New Roman" w:hAnsi="Times New Roman" w:cs="Times New Roman"/>
          <w:sz w:val="28"/>
          <w:szCs w:val="28"/>
        </w:rPr>
        <w:t>.</w:t>
      </w:r>
    </w:p>
    <w:p w:rsidR="0055151A" w:rsidRPr="009628DF" w:rsidRDefault="0055151A" w:rsidP="007E09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t>Вопросы ремонта и содержания дорог</w:t>
      </w:r>
    </w:p>
    <w:p w:rsidR="0010763A" w:rsidRPr="009628DF" w:rsidRDefault="0010763A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Общая протяжённость автомобильных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дорог  общего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  в Баткатском сельском поселении составляет-</w:t>
      </w:r>
      <w:r w:rsidR="00163F48" w:rsidRPr="009628DF">
        <w:rPr>
          <w:rFonts w:ascii="Times New Roman" w:hAnsi="Times New Roman" w:cs="Times New Roman"/>
          <w:b/>
          <w:sz w:val="28"/>
          <w:szCs w:val="28"/>
        </w:rPr>
        <w:t>43,219</w:t>
      </w:r>
      <w:r w:rsidRPr="009628DF">
        <w:rPr>
          <w:rFonts w:ascii="Times New Roman" w:hAnsi="Times New Roman" w:cs="Times New Roman"/>
          <w:sz w:val="28"/>
          <w:szCs w:val="28"/>
        </w:rPr>
        <w:t xml:space="preserve"> км. Все дороги оформлены в муниципальную собственность.</w:t>
      </w:r>
      <w:r w:rsidR="007E0944" w:rsidRPr="009628DF">
        <w:rPr>
          <w:rFonts w:ascii="Times New Roman" w:hAnsi="Times New Roman" w:cs="Times New Roman"/>
          <w:sz w:val="28"/>
          <w:szCs w:val="28"/>
        </w:rPr>
        <w:t xml:space="preserve"> Земля под дорогами оформлена лишь в селе Баткат.</w:t>
      </w:r>
    </w:p>
    <w:p w:rsidR="009A0167" w:rsidRPr="009628DF" w:rsidRDefault="00402BC8" w:rsidP="00664CB0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В 2021</w:t>
      </w:r>
      <w:r w:rsidR="00AE480D" w:rsidRPr="009628DF">
        <w:rPr>
          <w:rFonts w:ascii="Times New Roman" w:hAnsi="Times New Roman" w:cs="Times New Roman"/>
          <w:sz w:val="28"/>
          <w:szCs w:val="28"/>
        </w:rPr>
        <w:t xml:space="preserve"> году в рамках областной программы по</w:t>
      </w:r>
      <w:r w:rsidR="0034515F" w:rsidRPr="009628DF">
        <w:rPr>
          <w:rFonts w:ascii="Times New Roman" w:hAnsi="Times New Roman" w:cs="Times New Roman"/>
          <w:sz w:val="28"/>
          <w:szCs w:val="28"/>
        </w:rPr>
        <w:t xml:space="preserve"> ремонту дорог в </w:t>
      </w:r>
      <w:proofErr w:type="gramStart"/>
      <w:r w:rsidR="0034515F" w:rsidRPr="009628DF">
        <w:rPr>
          <w:rFonts w:ascii="Times New Roman" w:hAnsi="Times New Roman" w:cs="Times New Roman"/>
          <w:sz w:val="28"/>
          <w:szCs w:val="28"/>
        </w:rPr>
        <w:t>поселении  был</w:t>
      </w:r>
      <w:proofErr w:type="gramEnd"/>
      <w:r w:rsidR="0034515F" w:rsidRPr="009628DF">
        <w:rPr>
          <w:rFonts w:ascii="Times New Roman" w:hAnsi="Times New Roman" w:cs="Times New Roman"/>
          <w:sz w:val="28"/>
          <w:szCs w:val="28"/>
        </w:rPr>
        <w:t xml:space="preserve"> отремонтирован</w:t>
      </w:r>
      <w:r w:rsidR="00AE480D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34515F" w:rsidRPr="009628DF">
        <w:rPr>
          <w:rFonts w:ascii="Times New Roman" w:hAnsi="Times New Roman" w:cs="Times New Roman"/>
          <w:sz w:val="28"/>
          <w:szCs w:val="28"/>
        </w:rPr>
        <w:t xml:space="preserve"> 1 участок</w:t>
      </w:r>
      <w:r w:rsidR="0046134D" w:rsidRPr="009628DF">
        <w:rPr>
          <w:rFonts w:ascii="Times New Roman" w:hAnsi="Times New Roman" w:cs="Times New Roman"/>
          <w:sz w:val="28"/>
          <w:szCs w:val="28"/>
        </w:rPr>
        <w:t xml:space="preserve"> автодорог</w:t>
      </w:r>
      <w:r w:rsidR="0034515F" w:rsidRPr="009628DF">
        <w:rPr>
          <w:rFonts w:ascii="Times New Roman" w:hAnsi="Times New Roman" w:cs="Times New Roman"/>
          <w:sz w:val="28"/>
          <w:szCs w:val="28"/>
        </w:rPr>
        <w:t xml:space="preserve">и в </w:t>
      </w:r>
      <w:r w:rsidR="0046134D" w:rsidRPr="009628DF">
        <w:rPr>
          <w:rFonts w:ascii="Times New Roman" w:hAnsi="Times New Roman" w:cs="Times New Roman"/>
          <w:sz w:val="28"/>
          <w:szCs w:val="28"/>
        </w:rPr>
        <w:t xml:space="preserve"> с.Баткат </w:t>
      </w:r>
      <w:r w:rsidR="0034515F" w:rsidRPr="009628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4515F" w:rsidRPr="009628DF">
        <w:rPr>
          <w:rFonts w:ascii="Times New Roman" w:hAnsi="Times New Roman" w:cs="Times New Roman"/>
          <w:sz w:val="28"/>
          <w:szCs w:val="28"/>
        </w:rPr>
        <w:t>пер.Кооперативного</w:t>
      </w:r>
      <w:proofErr w:type="spellEnd"/>
      <w:r w:rsidR="0034515F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>,</w:t>
      </w:r>
      <w:r w:rsidR="002E0A0F" w:rsidRPr="009628DF">
        <w:rPr>
          <w:rFonts w:ascii="Times New Roman" w:hAnsi="Times New Roman" w:cs="Times New Roman"/>
          <w:sz w:val="28"/>
          <w:szCs w:val="28"/>
        </w:rPr>
        <w:t xml:space="preserve"> протяженностью </w:t>
      </w:r>
      <w:r w:rsidR="00600D23" w:rsidRPr="009628DF">
        <w:rPr>
          <w:rFonts w:ascii="Times New Roman" w:hAnsi="Times New Roman" w:cs="Times New Roman"/>
          <w:sz w:val="28"/>
          <w:szCs w:val="28"/>
        </w:rPr>
        <w:t>556</w:t>
      </w:r>
      <w:r w:rsidR="002E0A0F" w:rsidRPr="009628DF">
        <w:rPr>
          <w:rFonts w:ascii="Times New Roman" w:hAnsi="Times New Roman" w:cs="Times New Roman"/>
          <w:sz w:val="28"/>
          <w:szCs w:val="28"/>
        </w:rPr>
        <w:t>м.</w:t>
      </w:r>
      <w:r w:rsidR="0034515F" w:rsidRPr="009628DF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9628DF">
        <w:rPr>
          <w:rFonts w:ascii="Times New Roman" w:hAnsi="Times New Roman" w:cs="Times New Roman"/>
          <w:sz w:val="28"/>
          <w:szCs w:val="28"/>
        </w:rPr>
        <w:t>5 150 781,74</w:t>
      </w:r>
      <w:r w:rsidR="0034515F" w:rsidRPr="009628DF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Pr="009628DF">
        <w:rPr>
          <w:rFonts w:ascii="Times New Roman" w:hAnsi="Times New Roman" w:cs="Times New Roman"/>
          <w:sz w:val="28"/>
          <w:szCs w:val="28"/>
        </w:rPr>
        <w:t>156 349,98</w:t>
      </w:r>
      <w:r w:rsidR="0034515F" w:rsidRPr="009628DF">
        <w:rPr>
          <w:rFonts w:ascii="Times New Roman" w:hAnsi="Times New Roman" w:cs="Times New Roman"/>
          <w:sz w:val="28"/>
          <w:szCs w:val="28"/>
        </w:rPr>
        <w:t xml:space="preserve"> рублей израсходовано на проведение лабораторного контроля по качеству выполненных работ</w:t>
      </w:r>
      <w:r w:rsidR="00237F15" w:rsidRPr="00962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1C98" w:rsidRPr="009628DF" w:rsidRDefault="00381C98" w:rsidP="00664CB0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</w:t>
      </w:r>
      <w:r w:rsidR="00CD2A89" w:rsidRPr="009628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акже в 2021</w:t>
      </w:r>
      <w:r w:rsidR="0023525E" w:rsidRPr="009628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проведён </w:t>
      </w:r>
      <w:r w:rsidR="0023525E" w:rsidRPr="009628DF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="0023525E" w:rsidRPr="009628DF">
        <w:rPr>
          <w:rFonts w:ascii="Times New Roman" w:hAnsi="Times New Roman" w:cs="Times New Roman"/>
          <w:sz w:val="28"/>
          <w:szCs w:val="28"/>
        </w:rPr>
        <w:t>ямочный  ремонт</w:t>
      </w:r>
      <w:proofErr w:type="gramEnd"/>
      <w:r w:rsidR="0023525E" w:rsidRPr="009628DF">
        <w:rPr>
          <w:rFonts w:ascii="Times New Roman" w:hAnsi="Times New Roman" w:cs="Times New Roman"/>
          <w:sz w:val="28"/>
          <w:szCs w:val="28"/>
        </w:rPr>
        <w:t xml:space="preserve"> дорог в с.Баткат, </w:t>
      </w:r>
      <w:proofErr w:type="spellStart"/>
      <w:r w:rsidR="008929EF" w:rsidRPr="009628DF">
        <w:rPr>
          <w:rFonts w:ascii="Times New Roman" w:hAnsi="Times New Roman" w:cs="Times New Roman"/>
          <w:sz w:val="28"/>
          <w:szCs w:val="28"/>
        </w:rPr>
        <w:t>ул.Кирова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F15" w:rsidRPr="009628DF">
        <w:rPr>
          <w:rFonts w:ascii="Times New Roman" w:hAnsi="Times New Roman" w:cs="Times New Roman"/>
          <w:sz w:val="28"/>
          <w:szCs w:val="28"/>
        </w:rPr>
        <w:t>ул.Рабочая</w:t>
      </w:r>
      <w:proofErr w:type="spellEnd"/>
      <w:r w:rsidR="00237F15" w:rsidRPr="009628DF">
        <w:rPr>
          <w:rFonts w:ascii="Times New Roman" w:hAnsi="Times New Roman" w:cs="Times New Roman"/>
          <w:sz w:val="28"/>
          <w:szCs w:val="28"/>
        </w:rPr>
        <w:t xml:space="preserve">, с.Каргала </w:t>
      </w:r>
      <w:proofErr w:type="spellStart"/>
      <w:r w:rsidR="00237F15" w:rsidRPr="009628DF"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 w:rsidR="00237F15"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29EF" w:rsidRPr="009628DF">
        <w:rPr>
          <w:rFonts w:ascii="Times New Roman" w:hAnsi="Times New Roman" w:cs="Times New Roman"/>
          <w:sz w:val="28"/>
          <w:szCs w:val="28"/>
        </w:rPr>
        <w:t>д.Перелюбка</w:t>
      </w:r>
      <w:proofErr w:type="spellEnd"/>
      <w:r w:rsidR="008929EF" w:rsidRPr="009628DF">
        <w:rPr>
          <w:rFonts w:ascii="Times New Roman" w:hAnsi="Times New Roman" w:cs="Times New Roman"/>
          <w:sz w:val="28"/>
          <w:szCs w:val="28"/>
        </w:rPr>
        <w:t>,</w:t>
      </w:r>
      <w:r w:rsidR="006E2B9F" w:rsidRPr="0096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F" w:rsidRPr="009628DF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="00237F15"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F15" w:rsidRPr="009628DF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="00237F15"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F15" w:rsidRPr="009628DF">
        <w:rPr>
          <w:rFonts w:ascii="Times New Roman" w:hAnsi="Times New Roman" w:cs="Times New Roman"/>
          <w:sz w:val="28"/>
          <w:szCs w:val="28"/>
        </w:rPr>
        <w:t>ул.</w:t>
      </w:r>
      <w:r w:rsidR="008929EF" w:rsidRPr="009628DF">
        <w:rPr>
          <w:rFonts w:ascii="Times New Roman" w:hAnsi="Times New Roman" w:cs="Times New Roman"/>
          <w:sz w:val="28"/>
          <w:szCs w:val="28"/>
        </w:rPr>
        <w:t>Новая</w:t>
      </w:r>
      <w:proofErr w:type="spellEnd"/>
      <w:r w:rsidR="00237F15"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F15" w:rsidRPr="009628DF">
        <w:rPr>
          <w:rFonts w:ascii="Times New Roman" w:hAnsi="Times New Roman" w:cs="Times New Roman"/>
          <w:sz w:val="28"/>
          <w:szCs w:val="28"/>
        </w:rPr>
        <w:t>с.Бабарыкино</w:t>
      </w:r>
      <w:proofErr w:type="spellEnd"/>
      <w:r w:rsidR="00237F15" w:rsidRPr="0096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9EF" w:rsidRPr="009628DF">
        <w:rPr>
          <w:rFonts w:ascii="Times New Roman" w:hAnsi="Times New Roman" w:cs="Times New Roman"/>
          <w:sz w:val="28"/>
          <w:szCs w:val="28"/>
        </w:rPr>
        <w:t>пер.Школьный</w:t>
      </w:r>
      <w:proofErr w:type="spellEnd"/>
      <w:r w:rsidR="009A0167" w:rsidRPr="009628DF">
        <w:rPr>
          <w:rFonts w:ascii="Times New Roman" w:hAnsi="Times New Roman" w:cs="Times New Roman"/>
          <w:sz w:val="28"/>
          <w:szCs w:val="28"/>
        </w:rPr>
        <w:t xml:space="preserve">  на сумму</w:t>
      </w:r>
      <w:r w:rsidR="0023525E" w:rsidRPr="009628DF">
        <w:rPr>
          <w:rFonts w:ascii="Times New Roman" w:hAnsi="Times New Roman" w:cs="Times New Roman"/>
          <w:sz w:val="28"/>
          <w:szCs w:val="28"/>
        </w:rPr>
        <w:t xml:space="preserve">    </w:t>
      </w:r>
      <w:r w:rsidR="007D7A84" w:rsidRPr="009628DF">
        <w:rPr>
          <w:rFonts w:ascii="Times New Roman" w:hAnsi="Times New Roman" w:cs="Times New Roman"/>
          <w:b/>
          <w:sz w:val="28"/>
          <w:szCs w:val="28"/>
        </w:rPr>
        <w:t>599 130</w:t>
      </w:r>
      <w:r w:rsidR="00C3498E" w:rsidRPr="009628DF">
        <w:rPr>
          <w:rFonts w:ascii="Times New Roman" w:hAnsi="Times New Roman" w:cs="Times New Roman"/>
          <w:b/>
          <w:sz w:val="28"/>
          <w:szCs w:val="28"/>
        </w:rPr>
        <w:t>,00</w:t>
      </w:r>
      <w:r w:rsidR="009A0167" w:rsidRPr="009628D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02078" w:rsidRPr="009628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502" w:rsidRPr="009628DF" w:rsidRDefault="0008529E" w:rsidP="00664CB0">
      <w:pPr>
        <w:tabs>
          <w:tab w:val="left" w:pos="24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="00381C98" w:rsidRPr="009628DF">
        <w:rPr>
          <w:rFonts w:ascii="Times New Roman" w:hAnsi="Times New Roman" w:cs="Times New Roman"/>
          <w:sz w:val="28"/>
          <w:szCs w:val="28"/>
        </w:rPr>
        <w:t xml:space="preserve"> зимнего и </w:t>
      </w:r>
      <w:r w:rsidRPr="009628DF">
        <w:rPr>
          <w:rFonts w:ascii="Times New Roman" w:hAnsi="Times New Roman" w:cs="Times New Roman"/>
          <w:sz w:val="28"/>
          <w:szCs w:val="28"/>
        </w:rPr>
        <w:t xml:space="preserve">летнего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245FB1" w:rsidRPr="009628DF">
        <w:rPr>
          <w:rFonts w:ascii="Times New Roman" w:hAnsi="Times New Roman" w:cs="Times New Roman"/>
          <w:sz w:val="28"/>
          <w:szCs w:val="28"/>
        </w:rPr>
        <w:t xml:space="preserve"> автодорог</w:t>
      </w:r>
      <w:proofErr w:type="gramEnd"/>
      <w:r w:rsidR="00245FB1" w:rsidRPr="009628DF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23525E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sz w:val="28"/>
          <w:szCs w:val="28"/>
        </w:rPr>
        <w:t xml:space="preserve"> были проведены работы по</w:t>
      </w:r>
      <w:r w:rsidR="0026485F" w:rsidRPr="009628DF">
        <w:rPr>
          <w:rFonts w:ascii="Times New Roman" w:hAnsi="Times New Roman" w:cs="Times New Roman"/>
          <w:sz w:val="28"/>
          <w:szCs w:val="28"/>
        </w:rPr>
        <w:t xml:space="preserve"> очистке дорог</w:t>
      </w:r>
      <w:r w:rsidR="00381C98" w:rsidRPr="009628DF">
        <w:rPr>
          <w:rFonts w:ascii="Times New Roman" w:hAnsi="Times New Roman" w:cs="Times New Roman"/>
          <w:sz w:val="28"/>
          <w:szCs w:val="28"/>
        </w:rPr>
        <w:t xml:space="preserve"> от снега и наледи, </w:t>
      </w:r>
      <w:r w:rsidRPr="009628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окашиванию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 обочин дорог</w:t>
      </w:r>
      <w:r w:rsidR="00502078" w:rsidRPr="009628DF">
        <w:rPr>
          <w:rFonts w:ascii="Times New Roman" w:hAnsi="Times New Roman" w:cs="Times New Roman"/>
          <w:sz w:val="28"/>
          <w:szCs w:val="28"/>
        </w:rPr>
        <w:t>,</w:t>
      </w:r>
      <w:r w:rsidR="0023525E" w:rsidRPr="009628DF">
        <w:rPr>
          <w:rFonts w:ascii="Times New Roman" w:hAnsi="Times New Roman" w:cs="Times New Roman"/>
          <w:sz w:val="28"/>
          <w:szCs w:val="28"/>
        </w:rPr>
        <w:t xml:space="preserve">  </w:t>
      </w:r>
      <w:r w:rsidRPr="009628D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 и профилирование </w:t>
      </w:r>
      <w:r w:rsidR="0023525E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сумму </w:t>
      </w:r>
      <w:r w:rsidR="009852D7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1 307 420,84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="0023525E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proofErr w:type="gramStart"/>
      <w:r w:rsidR="00113502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зимний</w:t>
      </w:r>
      <w:proofErr w:type="gramEnd"/>
      <w:r w:rsidR="00113502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содержание дорог  в селах поселения осуществляют 5 подрядных организаций (ИП Копач, ООО «Спектр»,</w:t>
      </w:r>
      <w:r w:rsidR="00113502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13502" w:rsidRPr="009628DF">
        <w:rPr>
          <w:rFonts w:ascii="Times New Roman" w:hAnsi="Times New Roman" w:cs="Times New Roman"/>
          <w:sz w:val="28"/>
          <w:szCs w:val="28"/>
        </w:rPr>
        <w:t>ОГБПОУ  «Промышленно-коммерческий техникум»,  ГУП ТО "Областное ДРСУ</w:t>
      </w:r>
      <w:r w:rsidR="00113502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»). </w:t>
      </w:r>
      <w:proofErr w:type="gramStart"/>
      <w:r w:rsidR="00113502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113502" w:rsidRPr="009628DF">
        <w:rPr>
          <w:rFonts w:ascii="Times New Roman" w:hAnsi="Times New Roman" w:cs="Times New Roman"/>
          <w:sz w:val="28"/>
          <w:szCs w:val="28"/>
        </w:rPr>
        <w:t xml:space="preserve">  определения</w:t>
      </w:r>
      <w:proofErr w:type="gramEnd"/>
      <w:r w:rsidR="00113502" w:rsidRPr="009628DF">
        <w:rPr>
          <w:rFonts w:ascii="Times New Roman" w:hAnsi="Times New Roman" w:cs="Times New Roman"/>
          <w:sz w:val="28"/>
          <w:szCs w:val="28"/>
        </w:rPr>
        <w:t xml:space="preserve"> Подрядчика проводятся конкурсные процедуры в рамках 44-ФЗ.</w:t>
      </w:r>
    </w:p>
    <w:p w:rsidR="00502078" w:rsidRPr="009628DF" w:rsidRDefault="00BD62CB" w:rsidP="00664CB0">
      <w:pPr>
        <w:tabs>
          <w:tab w:val="left" w:pos="2418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</w:t>
      </w:r>
      <w:proofErr w:type="gramStart"/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</w:t>
      </w:r>
      <w:r w:rsidR="00F51792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 дорожного</w:t>
      </w:r>
      <w:proofErr w:type="gramEnd"/>
      <w:r w:rsidR="00F51792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</w:t>
      </w:r>
      <w:r w:rsidR="00534EFF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проекта организации дорожного движения, </w:t>
      </w:r>
      <w:r w:rsidR="00F51792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приобретены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792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установлены  дорожные знаки  на сумму </w:t>
      </w:r>
      <w:r w:rsidR="00A251D0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113 584,00</w:t>
      </w:r>
      <w:r w:rsidR="00F51792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525E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936C4" w:rsidRPr="009628DF" w:rsidRDefault="0055151A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План мероприятий по подготовке объектов социальной сферы и ЖКХ к отопительному сезону </w:t>
      </w:r>
      <w:r w:rsidR="008B5B96" w:rsidRPr="009628DF">
        <w:rPr>
          <w:rFonts w:ascii="Times New Roman" w:hAnsi="Times New Roman" w:cs="Times New Roman"/>
          <w:sz w:val="28"/>
          <w:szCs w:val="28"/>
        </w:rPr>
        <w:t>2021</w:t>
      </w:r>
      <w:r w:rsidR="00163F48" w:rsidRPr="009628DF">
        <w:rPr>
          <w:rFonts w:ascii="Times New Roman" w:hAnsi="Times New Roman" w:cs="Times New Roman"/>
          <w:sz w:val="28"/>
          <w:szCs w:val="28"/>
        </w:rPr>
        <w:t>г.</w:t>
      </w:r>
      <w:r w:rsidRPr="009628DF">
        <w:rPr>
          <w:rFonts w:ascii="Times New Roman" w:hAnsi="Times New Roman" w:cs="Times New Roman"/>
          <w:sz w:val="28"/>
          <w:szCs w:val="28"/>
        </w:rPr>
        <w:t xml:space="preserve"> выполнен. Начало отопительного сезона на территории муниципального образо</w:t>
      </w:r>
      <w:r w:rsidR="00F001E4" w:rsidRPr="009628DF">
        <w:rPr>
          <w:rFonts w:ascii="Times New Roman" w:hAnsi="Times New Roman" w:cs="Times New Roman"/>
          <w:sz w:val="28"/>
          <w:szCs w:val="28"/>
        </w:rPr>
        <w:t>вания было сво</w:t>
      </w:r>
      <w:r w:rsidR="00AF7B9A" w:rsidRPr="009628DF">
        <w:rPr>
          <w:rFonts w:ascii="Times New Roman" w:hAnsi="Times New Roman" w:cs="Times New Roman"/>
          <w:sz w:val="28"/>
          <w:szCs w:val="28"/>
        </w:rPr>
        <w:t>евременным.</w:t>
      </w:r>
      <w:r w:rsidR="008B5B96" w:rsidRPr="009628DF">
        <w:rPr>
          <w:rFonts w:ascii="Times New Roman" w:hAnsi="Times New Roman" w:cs="Times New Roman"/>
          <w:sz w:val="28"/>
          <w:szCs w:val="28"/>
        </w:rPr>
        <w:t xml:space="preserve"> В 2021</w:t>
      </w:r>
      <w:r w:rsidRPr="009628DF">
        <w:rPr>
          <w:rFonts w:ascii="Times New Roman" w:hAnsi="Times New Roman" w:cs="Times New Roman"/>
          <w:sz w:val="28"/>
          <w:szCs w:val="28"/>
        </w:rPr>
        <w:t xml:space="preserve"> г. выполнены следующие мероприятия:</w:t>
      </w:r>
    </w:p>
    <w:p w:rsidR="00F936C4" w:rsidRPr="009628DF" w:rsidRDefault="0055151A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- </w:t>
      </w:r>
      <w:r w:rsidR="00037A9B" w:rsidRPr="009628DF">
        <w:rPr>
          <w:rFonts w:ascii="Times New Roman" w:hAnsi="Times New Roman" w:cs="Times New Roman"/>
          <w:sz w:val="28"/>
          <w:szCs w:val="28"/>
        </w:rPr>
        <w:t>приобрете</w:t>
      </w:r>
      <w:r w:rsidR="00F001E4" w:rsidRPr="009628DF">
        <w:rPr>
          <w:rFonts w:ascii="Times New Roman" w:hAnsi="Times New Roman" w:cs="Times New Roman"/>
          <w:sz w:val="28"/>
          <w:szCs w:val="28"/>
        </w:rPr>
        <w:t xml:space="preserve">н </w:t>
      </w:r>
      <w:r w:rsidR="00163F48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3736B4" w:rsidRPr="009628DF">
        <w:rPr>
          <w:rFonts w:ascii="Times New Roman" w:hAnsi="Times New Roman" w:cs="Times New Roman"/>
          <w:sz w:val="28"/>
          <w:szCs w:val="28"/>
        </w:rPr>
        <w:t xml:space="preserve"> теплообменник, насос в газовую котельную с.Каргала, </w:t>
      </w:r>
      <w:proofErr w:type="spellStart"/>
      <w:r w:rsidR="003736B4" w:rsidRPr="009628DF">
        <w:rPr>
          <w:rFonts w:ascii="Times New Roman" w:hAnsi="Times New Roman" w:cs="Times New Roman"/>
          <w:sz w:val="28"/>
          <w:szCs w:val="28"/>
        </w:rPr>
        <w:t>ул.Юбилейная</w:t>
      </w:r>
      <w:proofErr w:type="spellEnd"/>
      <w:r w:rsidR="003736B4" w:rsidRPr="009628DF">
        <w:rPr>
          <w:rFonts w:ascii="Times New Roman" w:hAnsi="Times New Roman" w:cs="Times New Roman"/>
          <w:sz w:val="28"/>
          <w:szCs w:val="28"/>
        </w:rPr>
        <w:t>, 12а. на сумму147 600,00 рублей.</w:t>
      </w:r>
    </w:p>
    <w:p w:rsidR="0091787D" w:rsidRPr="00153410" w:rsidRDefault="0091787D" w:rsidP="00664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10">
        <w:rPr>
          <w:rFonts w:ascii="Times New Roman" w:hAnsi="Times New Roman" w:cs="Times New Roman"/>
          <w:b/>
          <w:sz w:val="28"/>
          <w:szCs w:val="28"/>
        </w:rPr>
        <w:t>На содержание административных зданий в поселении (бывшие СДК) было затрачено:</w:t>
      </w:r>
    </w:p>
    <w:p w:rsidR="00773892" w:rsidRPr="00153410" w:rsidRDefault="004D2C25" w:rsidP="00664CB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10">
        <w:rPr>
          <w:rFonts w:ascii="Times New Roman" w:hAnsi="Times New Roman" w:cs="Times New Roman"/>
          <w:b/>
          <w:sz w:val="28"/>
          <w:szCs w:val="28"/>
        </w:rPr>
        <w:t>594 353,55</w:t>
      </w:r>
      <w:r w:rsidR="0022404A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87D" w:rsidRPr="00153410">
        <w:rPr>
          <w:rFonts w:ascii="Times New Roman" w:hAnsi="Times New Roman" w:cs="Times New Roman"/>
          <w:b/>
          <w:sz w:val="28"/>
          <w:szCs w:val="28"/>
        </w:rPr>
        <w:t xml:space="preserve">рублей на приобретение угля, </w:t>
      </w:r>
      <w:r w:rsidRPr="00153410">
        <w:rPr>
          <w:rFonts w:ascii="Times New Roman" w:hAnsi="Times New Roman" w:cs="Times New Roman"/>
          <w:b/>
          <w:sz w:val="28"/>
          <w:szCs w:val="28"/>
        </w:rPr>
        <w:t>371 526,15</w:t>
      </w:r>
      <w:r w:rsidR="0091787D" w:rsidRPr="00153410">
        <w:rPr>
          <w:rFonts w:ascii="Times New Roman" w:hAnsi="Times New Roman" w:cs="Times New Roman"/>
          <w:b/>
          <w:sz w:val="28"/>
          <w:szCs w:val="28"/>
        </w:rPr>
        <w:t xml:space="preserve"> рублей на приобретение газа, </w:t>
      </w:r>
      <w:r w:rsidRPr="00153410">
        <w:rPr>
          <w:rFonts w:ascii="Times New Roman" w:hAnsi="Times New Roman" w:cs="Times New Roman"/>
          <w:b/>
          <w:sz w:val="28"/>
          <w:szCs w:val="28"/>
        </w:rPr>
        <w:t>408 679,85</w:t>
      </w:r>
      <w:r w:rsidR="0091787D" w:rsidRPr="00153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B4E" w:rsidRPr="00153410">
        <w:rPr>
          <w:rFonts w:ascii="Times New Roman" w:hAnsi="Times New Roman" w:cs="Times New Roman"/>
          <w:b/>
          <w:sz w:val="28"/>
          <w:szCs w:val="28"/>
        </w:rPr>
        <w:t xml:space="preserve">рублей –электроснабжение, </w:t>
      </w:r>
      <w:r w:rsidRPr="00153410">
        <w:rPr>
          <w:rFonts w:ascii="Times New Roman" w:hAnsi="Times New Roman" w:cs="Times New Roman"/>
          <w:b/>
          <w:sz w:val="28"/>
          <w:szCs w:val="28"/>
        </w:rPr>
        <w:t>5386,54</w:t>
      </w:r>
      <w:r w:rsidR="00A61B4E" w:rsidRPr="00153410">
        <w:rPr>
          <w:rFonts w:ascii="Times New Roman" w:hAnsi="Times New Roman" w:cs="Times New Roman"/>
          <w:b/>
          <w:sz w:val="28"/>
          <w:szCs w:val="28"/>
        </w:rPr>
        <w:t xml:space="preserve"> рублей - водоснабжение,  </w:t>
      </w:r>
    </w:p>
    <w:p w:rsidR="00F936C4" w:rsidRPr="00153410" w:rsidRDefault="004D2C25" w:rsidP="00664CB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410">
        <w:rPr>
          <w:rFonts w:ascii="Times New Roman" w:hAnsi="Times New Roman" w:cs="Times New Roman"/>
          <w:b/>
          <w:sz w:val="28"/>
          <w:szCs w:val="28"/>
        </w:rPr>
        <w:t>195 576,16</w:t>
      </w:r>
      <w:r w:rsidR="00A61B4E" w:rsidRPr="00153410">
        <w:rPr>
          <w:rFonts w:ascii="Times New Roman" w:hAnsi="Times New Roman" w:cs="Times New Roman"/>
          <w:b/>
          <w:sz w:val="28"/>
          <w:szCs w:val="28"/>
        </w:rPr>
        <w:t xml:space="preserve"> рублей обслуживание газовых котлов </w:t>
      </w:r>
      <w:proofErr w:type="gramStart"/>
      <w:r w:rsidR="00A61B4E" w:rsidRPr="00153410">
        <w:rPr>
          <w:rFonts w:ascii="Times New Roman" w:hAnsi="Times New Roman" w:cs="Times New Roman"/>
          <w:b/>
          <w:sz w:val="28"/>
          <w:szCs w:val="28"/>
        </w:rPr>
        <w:t>и  пожарной</w:t>
      </w:r>
      <w:proofErr w:type="gramEnd"/>
      <w:r w:rsidR="00A61B4E" w:rsidRPr="00153410">
        <w:rPr>
          <w:rFonts w:ascii="Times New Roman" w:hAnsi="Times New Roman" w:cs="Times New Roman"/>
          <w:b/>
          <w:sz w:val="28"/>
          <w:szCs w:val="28"/>
        </w:rPr>
        <w:t xml:space="preserve"> сигнализации </w:t>
      </w:r>
    </w:p>
    <w:p w:rsidR="0059426F" w:rsidRPr="00153410" w:rsidRDefault="0059426F" w:rsidP="00664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3892" w:rsidRPr="009628DF" w:rsidRDefault="00773892" w:rsidP="00664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затраты на </w:t>
      </w:r>
      <w:proofErr w:type="gramStart"/>
      <w:r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административных</w:t>
      </w:r>
      <w:proofErr w:type="gramEnd"/>
      <w:r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здани</w:t>
      </w:r>
      <w:r w:rsidR="00EA6E67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(СДК) поселения  в 2020</w:t>
      </w:r>
      <w:r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составили-</w:t>
      </w:r>
      <w:r w:rsidR="007D59DC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9DC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</w:t>
      </w:r>
      <w:r w:rsidR="00827B99" w:rsidRPr="00962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858 642,24 рублей, что составляет 43,4%  годового бюджета поселения.</w:t>
      </w:r>
    </w:p>
    <w:p w:rsidR="007D59DC" w:rsidRPr="009628DF" w:rsidRDefault="007D59DC" w:rsidP="00664CB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BE0" w:rsidRPr="009628DF" w:rsidRDefault="0055151A" w:rsidP="006E2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t>Другие вопросы:</w:t>
      </w:r>
    </w:p>
    <w:p w:rsidR="0055151A" w:rsidRPr="009628DF" w:rsidRDefault="00D60617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78C7" w:rsidRPr="009628DF">
        <w:rPr>
          <w:rFonts w:ascii="Times New Roman" w:hAnsi="Times New Roman" w:cs="Times New Roman"/>
          <w:sz w:val="28"/>
          <w:szCs w:val="28"/>
        </w:rPr>
        <w:t>поселен</w:t>
      </w:r>
      <w:r w:rsidR="00933265" w:rsidRPr="009628DF">
        <w:rPr>
          <w:rFonts w:ascii="Times New Roman" w:hAnsi="Times New Roman" w:cs="Times New Roman"/>
          <w:sz w:val="28"/>
          <w:szCs w:val="28"/>
        </w:rPr>
        <w:t>ия работают</w:t>
      </w:r>
      <w:r w:rsidR="00B21DF8" w:rsidRPr="009628DF">
        <w:rPr>
          <w:rFonts w:ascii="Times New Roman" w:hAnsi="Times New Roman" w:cs="Times New Roman"/>
          <w:sz w:val="28"/>
          <w:szCs w:val="28"/>
        </w:rPr>
        <w:t>:</w:t>
      </w:r>
      <w:r w:rsidR="00933265" w:rsidRPr="009628DF">
        <w:rPr>
          <w:rFonts w:ascii="Times New Roman" w:hAnsi="Times New Roman" w:cs="Times New Roman"/>
          <w:sz w:val="28"/>
          <w:szCs w:val="28"/>
        </w:rPr>
        <w:t xml:space="preserve"> 1 ОВП </w:t>
      </w:r>
      <w:proofErr w:type="gramStart"/>
      <w:r w:rsidR="00933265" w:rsidRPr="009628DF">
        <w:rPr>
          <w:rFonts w:ascii="Times New Roman" w:hAnsi="Times New Roman" w:cs="Times New Roman"/>
          <w:sz w:val="28"/>
          <w:szCs w:val="28"/>
        </w:rPr>
        <w:t>( с.Баткат</w:t>
      </w:r>
      <w:proofErr w:type="gramEnd"/>
      <w:r w:rsidR="00933265" w:rsidRPr="009628DF">
        <w:rPr>
          <w:rFonts w:ascii="Times New Roman" w:hAnsi="Times New Roman" w:cs="Times New Roman"/>
          <w:sz w:val="28"/>
          <w:szCs w:val="28"/>
        </w:rPr>
        <w:t>), 4</w:t>
      </w:r>
      <w:r w:rsidR="005578C7" w:rsidRPr="0096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8C7" w:rsidRPr="009628DF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5578C7" w:rsidRPr="009628DF">
        <w:rPr>
          <w:rFonts w:ascii="Times New Roman" w:hAnsi="Times New Roman" w:cs="Times New Roman"/>
          <w:sz w:val="28"/>
          <w:szCs w:val="28"/>
        </w:rPr>
        <w:t xml:space="preserve"> (с.Каргала, </w:t>
      </w:r>
      <w:proofErr w:type="spellStart"/>
      <w:r w:rsidR="005578C7" w:rsidRPr="009628DF">
        <w:rPr>
          <w:rFonts w:ascii="Times New Roman" w:hAnsi="Times New Roman" w:cs="Times New Roman"/>
          <w:sz w:val="28"/>
          <w:szCs w:val="28"/>
        </w:rPr>
        <w:t>с.Бабарыкино</w:t>
      </w:r>
      <w:proofErr w:type="spellEnd"/>
      <w:r w:rsidR="005578C7"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8C7" w:rsidRPr="009628DF">
        <w:rPr>
          <w:rFonts w:ascii="Times New Roman" w:hAnsi="Times New Roman" w:cs="Times New Roman"/>
          <w:sz w:val="28"/>
          <w:szCs w:val="28"/>
        </w:rPr>
        <w:t>с.Вознесенка</w:t>
      </w:r>
      <w:proofErr w:type="spellEnd"/>
      <w:r w:rsidR="00933265"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265" w:rsidRPr="009628DF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="005578C7" w:rsidRPr="009628DF">
        <w:rPr>
          <w:rFonts w:ascii="Times New Roman" w:hAnsi="Times New Roman" w:cs="Times New Roman"/>
          <w:sz w:val="28"/>
          <w:szCs w:val="28"/>
        </w:rPr>
        <w:t>).</w:t>
      </w:r>
      <w:r w:rsidR="00037A9B" w:rsidRPr="0096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067" w:rsidRPr="009628DF" w:rsidRDefault="005578C7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Работают 2 средние школы (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Баткатская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Бабарыкинс</w:t>
      </w:r>
      <w:r w:rsidR="00534067" w:rsidRPr="009628DF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534067" w:rsidRPr="009628DF">
        <w:rPr>
          <w:rFonts w:ascii="Times New Roman" w:hAnsi="Times New Roman" w:cs="Times New Roman"/>
          <w:sz w:val="28"/>
          <w:szCs w:val="28"/>
        </w:rPr>
        <w:t>), 1 основная (Каргалинская). В селе Вознесенка МКОУ «Вознесенская НОШ» ликвидирована</w:t>
      </w:r>
      <w:r w:rsidRPr="009628DF">
        <w:rPr>
          <w:rFonts w:ascii="Times New Roman" w:hAnsi="Times New Roman" w:cs="Times New Roman"/>
          <w:sz w:val="28"/>
          <w:szCs w:val="28"/>
        </w:rPr>
        <w:t>.</w:t>
      </w:r>
      <w:r w:rsidR="00EC58C1" w:rsidRPr="0096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A5" w:rsidRPr="009628DF" w:rsidRDefault="00DF7B23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Учащиеся и преподаватели школ принимают самое активное участие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в  конкурсах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>,</w:t>
      </w:r>
      <w:r w:rsidR="00940EAE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D3222C" w:rsidRPr="009628DF">
        <w:rPr>
          <w:rFonts w:ascii="Times New Roman" w:hAnsi="Times New Roman" w:cs="Times New Roman"/>
          <w:sz w:val="28"/>
          <w:szCs w:val="28"/>
        </w:rPr>
        <w:t xml:space="preserve"> выставках, </w:t>
      </w:r>
      <w:r w:rsidR="00940EAE" w:rsidRPr="009628DF">
        <w:rPr>
          <w:rFonts w:ascii="Times New Roman" w:hAnsi="Times New Roman" w:cs="Times New Roman"/>
          <w:sz w:val="28"/>
          <w:szCs w:val="28"/>
        </w:rPr>
        <w:t>соревнованиях районного уровня, регионального, всероссийского уровней.</w:t>
      </w:r>
      <w:r w:rsidR="00EA3BF7" w:rsidRPr="009628DF">
        <w:rPr>
          <w:rFonts w:ascii="Times New Roman" w:hAnsi="Times New Roman" w:cs="Times New Roman"/>
          <w:sz w:val="28"/>
          <w:szCs w:val="28"/>
        </w:rPr>
        <w:t xml:space="preserve"> Перечень мероприятий, в которых учителя и учащиеся школ п</w:t>
      </w:r>
      <w:r w:rsidR="00534067" w:rsidRPr="009628DF">
        <w:rPr>
          <w:rFonts w:ascii="Times New Roman" w:hAnsi="Times New Roman" w:cs="Times New Roman"/>
          <w:sz w:val="28"/>
          <w:szCs w:val="28"/>
        </w:rPr>
        <w:t>оселения приняли участие в 2021</w:t>
      </w:r>
      <w:r w:rsidR="00EA3BF7" w:rsidRPr="009628DF">
        <w:rPr>
          <w:rFonts w:ascii="Times New Roman" w:hAnsi="Times New Roman" w:cs="Times New Roman"/>
          <w:sz w:val="28"/>
          <w:szCs w:val="28"/>
        </w:rPr>
        <w:t>году прилагается.</w:t>
      </w:r>
    </w:p>
    <w:p w:rsidR="00093734" w:rsidRPr="009628DF" w:rsidRDefault="00093734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На территории поселения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расположены  5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памятников воинам, погибшим в годы Великой Отечественной войны. Ежегодно в 9 мая сотрудниками администрации проводится текущий ремонт памят</w:t>
      </w:r>
      <w:r w:rsidR="000F1F25" w:rsidRPr="009628DF">
        <w:rPr>
          <w:rFonts w:ascii="Times New Roman" w:hAnsi="Times New Roman" w:cs="Times New Roman"/>
          <w:sz w:val="28"/>
          <w:szCs w:val="28"/>
        </w:rPr>
        <w:t xml:space="preserve">ников. </w:t>
      </w:r>
      <w:r w:rsidR="00163F48" w:rsidRPr="009628DF">
        <w:rPr>
          <w:rFonts w:ascii="Times New Roman" w:hAnsi="Times New Roman" w:cs="Times New Roman"/>
          <w:sz w:val="28"/>
          <w:szCs w:val="28"/>
        </w:rPr>
        <w:t xml:space="preserve">Большую помощь в    содержании территорий памятников </w:t>
      </w:r>
      <w:proofErr w:type="gramStart"/>
      <w:r w:rsidR="00163F48" w:rsidRPr="009628DF">
        <w:rPr>
          <w:rFonts w:ascii="Times New Roman" w:hAnsi="Times New Roman" w:cs="Times New Roman"/>
          <w:sz w:val="28"/>
          <w:szCs w:val="28"/>
        </w:rPr>
        <w:t>и  прилегающих</w:t>
      </w:r>
      <w:proofErr w:type="gramEnd"/>
      <w:r w:rsidR="00163F48" w:rsidRPr="009628DF">
        <w:rPr>
          <w:rFonts w:ascii="Times New Roman" w:hAnsi="Times New Roman" w:cs="Times New Roman"/>
          <w:sz w:val="28"/>
          <w:szCs w:val="28"/>
        </w:rPr>
        <w:t xml:space="preserve"> к ним территорий оказывают сотрудники и учащиеся  школ  поселения.</w:t>
      </w:r>
    </w:p>
    <w:p w:rsidR="00EB3914" w:rsidRPr="009628DF" w:rsidRDefault="00EB3914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lastRenderedPageBreak/>
        <w:t xml:space="preserve">В целях патриотического воспитания молодёжи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в  селе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Баткат</w:t>
      </w:r>
      <w:r w:rsidR="00AF7104" w:rsidRPr="009628DF">
        <w:rPr>
          <w:rFonts w:ascii="Times New Roman" w:hAnsi="Times New Roman" w:cs="Times New Roman"/>
          <w:sz w:val="28"/>
          <w:szCs w:val="28"/>
        </w:rPr>
        <w:t>, в МКОУ «</w:t>
      </w:r>
      <w:proofErr w:type="spellStart"/>
      <w:r w:rsidR="00AF7104" w:rsidRPr="009628DF">
        <w:rPr>
          <w:rFonts w:ascii="Times New Roman" w:hAnsi="Times New Roman" w:cs="Times New Roman"/>
          <w:sz w:val="28"/>
          <w:szCs w:val="28"/>
        </w:rPr>
        <w:t>Баткатская</w:t>
      </w:r>
      <w:proofErr w:type="spellEnd"/>
      <w:r w:rsidR="00AF7104" w:rsidRPr="009628DF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9628DF">
        <w:rPr>
          <w:rFonts w:ascii="Times New Roman" w:hAnsi="Times New Roman" w:cs="Times New Roman"/>
          <w:sz w:val="28"/>
          <w:szCs w:val="28"/>
        </w:rPr>
        <w:t xml:space="preserve"> организован Пост №1.</w:t>
      </w:r>
    </w:p>
    <w:p w:rsidR="0055151A" w:rsidRPr="009628DF" w:rsidRDefault="0055151A" w:rsidP="003D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t>Культурный досуг</w:t>
      </w:r>
    </w:p>
    <w:p w:rsidR="004468B9" w:rsidRPr="009628DF" w:rsidRDefault="000A3B5F" w:rsidP="00664C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Досуг в поселении</w:t>
      </w:r>
      <w:r w:rsidR="004468B9" w:rsidRPr="009628DF">
        <w:rPr>
          <w:rFonts w:ascii="Times New Roman" w:hAnsi="Times New Roman" w:cs="Times New Roman"/>
          <w:sz w:val="28"/>
          <w:szCs w:val="28"/>
        </w:rPr>
        <w:t xml:space="preserve"> организовывают 7</w:t>
      </w:r>
      <w:r w:rsidRPr="009628DF">
        <w:rPr>
          <w:rFonts w:ascii="Times New Roman" w:hAnsi="Times New Roman" w:cs="Times New Roman"/>
          <w:sz w:val="28"/>
          <w:szCs w:val="28"/>
        </w:rPr>
        <w:t xml:space="preserve"> специалистов культурно досуговой деятельности, проводя различные мероприятия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в  сёлах</w:t>
      </w:r>
      <w:proofErr w:type="gramEnd"/>
      <w:r w:rsidR="00EF068D" w:rsidRPr="009628DF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107BAB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E223DB" w:rsidRPr="009628DF">
        <w:rPr>
          <w:rFonts w:ascii="Times New Roman" w:hAnsi="Times New Roman" w:cs="Times New Roman"/>
          <w:sz w:val="28"/>
          <w:szCs w:val="28"/>
        </w:rPr>
        <w:t xml:space="preserve"> как в очном режиме, так и </w:t>
      </w:r>
      <w:r w:rsidR="00107BAB" w:rsidRPr="009628DF">
        <w:rPr>
          <w:rFonts w:ascii="Times New Roman" w:hAnsi="Times New Roman" w:cs="Times New Roman"/>
          <w:sz w:val="28"/>
          <w:szCs w:val="28"/>
        </w:rPr>
        <w:t>в режиме онлайн</w:t>
      </w:r>
      <w:r w:rsidR="00EF068D" w:rsidRPr="009628DF">
        <w:rPr>
          <w:rFonts w:ascii="Times New Roman" w:hAnsi="Times New Roman" w:cs="Times New Roman"/>
          <w:sz w:val="28"/>
          <w:szCs w:val="28"/>
        </w:rPr>
        <w:t>, а также   принимали</w:t>
      </w:r>
      <w:r w:rsidRPr="009628DF">
        <w:rPr>
          <w:rFonts w:ascii="Times New Roman" w:hAnsi="Times New Roman" w:cs="Times New Roman"/>
          <w:sz w:val="28"/>
          <w:szCs w:val="28"/>
        </w:rPr>
        <w:t xml:space="preserve"> активное участие в</w:t>
      </w:r>
      <w:r w:rsidR="00274920" w:rsidRPr="009628DF">
        <w:rPr>
          <w:rFonts w:ascii="Times New Roman" w:hAnsi="Times New Roman" w:cs="Times New Roman"/>
          <w:sz w:val="28"/>
          <w:szCs w:val="28"/>
        </w:rPr>
        <w:t xml:space="preserve"> районных и областных конкурсах,</w:t>
      </w:r>
      <w:r w:rsidR="004468B9" w:rsidRPr="009628DF">
        <w:rPr>
          <w:rFonts w:ascii="Times New Roman" w:hAnsi="Times New Roman" w:cs="Times New Roman"/>
          <w:sz w:val="28"/>
          <w:szCs w:val="28"/>
        </w:rPr>
        <w:t xml:space="preserve"> выставках, </w:t>
      </w:r>
      <w:r w:rsidR="00274920" w:rsidRPr="009628DF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107BAB" w:rsidRPr="009628DF">
        <w:rPr>
          <w:rFonts w:ascii="Times New Roman" w:hAnsi="Times New Roman" w:cs="Times New Roman"/>
          <w:sz w:val="28"/>
          <w:szCs w:val="28"/>
        </w:rPr>
        <w:t>получали награды разной степени (таблица наград прилагается)</w:t>
      </w: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B7" w:rsidRPr="009628DF" w:rsidRDefault="00E223DB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На базе административного здания в селе Каргала работает школьный музей</w:t>
      </w:r>
      <w:r w:rsidR="00F11B36" w:rsidRPr="009628DF">
        <w:rPr>
          <w:rFonts w:ascii="Times New Roman" w:hAnsi="Times New Roman" w:cs="Times New Roman"/>
          <w:sz w:val="28"/>
          <w:szCs w:val="28"/>
        </w:rPr>
        <w:t xml:space="preserve">. Так же музей работает и в </w:t>
      </w:r>
      <w:proofErr w:type="spellStart"/>
      <w:proofErr w:type="gramStart"/>
      <w:r w:rsidR="00F11B36" w:rsidRPr="009628DF"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 w:rsidR="00F11B36" w:rsidRPr="009628DF">
        <w:rPr>
          <w:rFonts w:ascii="Times New Roman" w:hAnsi="Times New Roman" w:cs="Times New Roman"/>
          <w:sz w:val="28"/>
          <w:szCs w:val="28"/>
        </w:rPr>
        <w:t xml:space="preserve">  библиотеке</w:t>
      </w:r>
      <w:proofErr w:type="gramEnd"/>
      <w:r w:rsidR="00F11B36" w:rsidRPr="009628DF">
        <w:rPr>
          <w:rFonts w:ascii="Times New Roman" w:hAnsi="Times New Roman" w:cs="Times New Roman"/>
          <w:sz w:val="28"/>
          <w:szCs w:val="28"/>
        </w:rPr>
        <w:t>.</w:t>
      </w:r>
    </w:p>
    <w:p w:rsidR="0055151A" w:rsidRPr="009628DF" w:rsidRDefault="0055151A" w:rsidP="003D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55151A" w:rsidRPr="009628DF" w:rsidRDefault="003839DD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В поселении</w:t>
      </w:r>
      <w:r w:rsidR="003D6DDA" w:rsidRPr="009628DF">
        <w:rPr>
          <w:rFonts w:ascii="Times New Roman" w:hAnsi="Times New Roman" w:cs="Times New Roman"/>
          <w:sz w:val="28"/>
          <w:szCs w:val="28"/>
        </w:rPr>
        <w:t xml:space="preserve"> работают 3</w:t>
      </w:r>
      <w:r w:rsidR="00690510" w:rsidRPr="009628DF">
        <w:rPr>
          <w:rFonts w:ascii="Times New Roman" w:hAnsi="Times New Roman" w:cs="Times New Roman"/>
          <w:sz w:val="28"/>
          <w:szCs w:val="28"/>
        </w:rPr>
        <w:t xml:space="preserve"> спорт инструктора (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с.Бабарыкино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с.Вознесенка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>, с.Каргала).</w:t>
      </w:r>
    </w:p>
    <w:p w:rsidR="00E9043E" w:rsidRPr="009628DF" w:rsidRDefault="00E9043E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 Участвуя в районных соревнованиях, жители Баткатского поселения завевали в 2021 году награды разной степени (таблица прилагается).</w:t>
      </w:r>
    </w:p>
    <w:p w:rsidR="003D6DDA" w:rsidRPr="009628DF" w:rsidRDefault="0046311F" w:rsidP="003D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t xml:space="preserve">Исполнение </w:t>
      </w:r>
      <w:r w:rsidR="003D6DDA" w:rsidRPr="009628DF">
        <w:rPr>
          <w:rFonts w:ascii="Times New Roman" w:hAnsi="Times New Roman" w:cs="Times New Roman"/>
          <w:b/>
          <w:sz w:val="28"/>
          <w:szCs w:val="28"/>
        </w:rPr>
        <w:t>доходной части бюджета поселения</w:t>
      </w:r>
    </w:p>
    <w:p w:rsidR="0046311F" w:rsidRPr="009628DF" w:rsidRDefault="0005543A" w:rsidP="003D6DDA">
      <w:pPr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Налог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на  доходы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физических лиц исполнен на </w:t>
      </w:r>
      <w:r w:rsidR="00824E80" w:rsidRPr="009628DF">
        <w:rPr>
          <w:rFonts w:ascii="Times New Roman" w:hAnsi="Times New Roman" w:cs="Times New Roman"/>
          <w:b/>
          <w:sz w:val="28"/>
          <w:szCs w:val="28"/>
        </w:rPr>
        <w:t>135</w:t>
      </w:r>
      <w:r w:rsidR="001743D2" w:rsidRPr="009628DF">
        <w:rPr>
          <w:rFonts w:ascii="Times New Roman" w:hAnsi="Times New Roman" w:cs="Times New Roman"/>
          <w:b/>
          <w:sz w:val="28"/>
          <w:szCs w:val="28"/>
        </w:rPr>
        <w:t xml:space="preserve">%                                                                     </w:t>
      </w:r>
      <w:r w:rsidR="00C936FB" w:rsidRPr="009628DF"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824E80" w:rsidRPr="009628DF">
        <w:rPr>
          <w:rFonts w:ascii="Times New Roman" w:hAnsi="Times New Roman" w:cs="Times New Roman"/>
          <w:sz w:val="28"/>
          <w:szCs w:val="28"/>
        </w:rPr>
        <w:t>1 527,4</w:t>
      </w:r>
      <w:r w:rsidR="001D5A10" w:rsidRPr="009628DF">
        <w:rPr>
          <w:rFonts w:ascii="Times New Roman" w:hAnsi="Times New Roman" w:cs="Times New Roman"/>
          <w:sz w:val="28"/>
          <w:szCs w:val="28"/>
        </w:rPr>
        <w:t xml:space="preserve"> тыс.</w:t>
      </w:r>
      <w:r w:rsidR="001743D2" w:rsidRPr="009628DF"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824E80" w:rsidRPr="009628DF">
        <w:rPr>
          <w:rFonts w:ascii="Times New Roman" w:hAnsi="Times New Roman" w:cs="Times New Roman"/>
          <w:sz w:val="28"/>
          <w:szCs w:val="28"/>
        </w:rPr>
        <w:t>2 061,4</w:t>
      </w:r>
      <w:r w:rsidR="006D569E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1D5A10" w:rsidRPr="009628DF">
        <w:rPr>
          <w:rFonts w:ascii="Times New Roman" w:hAnsi="Times New Roman" w:cs="Times New Roman"/>
          <w:sz w:val="28"/>
          <w:szCs w:val="28"/>
        </w:rPr>
        <w:t>тыс.</w:t>
      </w:r>
      <w:r w:rsidR="001743D2" w:rsidRPr="009628DF">
        <w:rPr>
          <w:rFonts w:ascii="Times New Roman" w:hAnsi="Times New Roman" w:cs="Times New Roman"/>
          <w:sz w:val="28"/>
          <w:szCs w:val="28"/>
        </w:rPr>
        <w:t xml:space="preserve"> рублей),</w:t>
      </w:r>
    </w:p>
    <w:p w:rsidR="006D569E" w:rsidRPr="009628DF" w:rsidRDefault="006D569E" w:rsidP="003D6DDA">
      <w:pPr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Единый сельхоз</w:t>
      </w:r>
      <w:r w:rsidR="00D00987" w:rsidRPr="009628DF">
        <w:rPr>
          <w:rFonts w:ascii="Times New Roman" w:hAnsi="Times New Roman" w:cs="Times New Roman"/>
          <w:sz w:val="28"/>
          <w:szCs w:val="28"/>
        </w:rPr>
        <w:t xml:space="preserve">. налог </w:t>
      </w:r>
      <w:r w:rsidRPr="009628DF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824E80" w:rsidRPr="009628DF">
        <w:rPr>
          <w:rFonts w:ascii="Times New Roman" w:hAnsi="Times New Roman" w:cs="Times New Roman"/>
          <w:b/>
          <w:sz w:val="28"/>
          <w:szCs w:val="28"/>
        </w:rPr>
        <w:t>414,7</w:t>
      </w:r>
      <w:r w:rsidRPr="009628DF">
        <w:rPr>
          <w:rFonts w:ascii="Times New Roman" w:hAnsi="Times New Roman" w:cs="Times New Roman"/>
          <w:b/>
          <w:sz w:val="28"/>
          <w:szCs w:val="28"/>
        </w:rPr>
        <w:t xml:space="preserve">%                           </w:t>
      </w:r>
      <w:r w:rsidR="00C936FB" w:rsidRPr="00962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628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9628D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77FD" w:rsidRPr="009628D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77FD" w:rsidRPr="009628DF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824E80" w:rsidRPr="009628DF">
        <w:rPr>
          <w:rFonts w:ascii="Times New Roman" w:hAnsi="Times New Roman" w:cs="Times New Roman"/>
          <w:sz w:val="28"/>
          <w:szCs w:val="28"/>
        </w:rPr>
        <w:t>246,1</w:t>
      </w:r>
      <w:r w:rsidR="001D5A10" w:rsidRPr="009628D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628DF"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824E80" w:rsidRPr="009628DF">
        <w:rPr>
          <w:rFonts w:ascii="Times New Roman" w:hAnsi="Times New Roman" w:cs="Times New Roman"/>
          <w:sz w:val="28"/>
          <w:szCs w:val="28"/>
        </w:rPr>
        <w:t>1020,6</w:t>
      </w:r>
      <w:r w:rsidR="001D5A10" w:rsidRPr="009628DF">
        <w:rPr>
          <w:rFonts w:ascii="Times New Roman" w:hAnsi="Times New Roman" w:cs="Times New Roman"/>
          <w:sz w:val="28"/>
          <w:szCs w:val="28"/>
        </w:rPr>
        <w:t xml:space="preserve"> тыс.</w:t>
      </w:r>
      <w:r w:rsidR="00232DEF" w:rsidRPr="009628DF">
        <w:rPr>
          <w:rFonts w:ascii="Times New Roman" w:hAnsi="Times New Roman" w:cs="Times New Roman"/>
          <w:sz w:val="28"/>
          <w:szCs w:val="28"/>
        </w:rPr>
        <w:t xml:space="preserve">  рублей). Столь большое перевыполнение </w:t>
      </w:r>
      <w:proofErr w:type="gramStart"/>
      <w:r w:rsidR="00232DEF" w:rsidRPr="009628DF">
        <w:rPr>
          <w:rFonts w:ascii="Times New Roman" w:hAnsi="Times New Roman" w:cs="Times New Roman"/>
          <w:sz w:val="28"/>
          <w:szCs w:val="28"/>
        </w:rPr>
        <w:t>плана  связано</w:t>
      </w:r>
      <w:proofErr w:type="gramEnd"/>
      <w:r w:rsidR="00232DEF" w:rsidRPr="009628DF">
        <w:rPr>
          <w:rFonts w:ascii="Times New Roman" w:hAnsi="Times New Roman" w:cs="Times New Roman"/>
          <w:sz w:val="28"/>
          <w:szCs w:val="28"/>
        </w:rPr>
        <w:t xml:space="preserve"> с  хорошим урожаем зерновых культур</w:t>
      </w:r>
      <w:r w:rsidR="001328C0" w:rsidRPr="009628DF">
        <w:rPr>
          <w:rFonts w:ascii="Times New Roman" w:hAnsi="Times New Roman" w:cs="Times New Roman"/>
          <w:sz w:val="28"/>
          <w:szCs w:val="28"/>
        </w:rPr>
        <w:t>,</w:t>
      </w:r>
      <w:r w:rsidR="00232DEF" w:rsidRPr="009628DF">
        <w:rPr>
          <w:rFonts w:ascii="Times New Roman" w:hAnsi="Times New Roman" w:cs="Times New Roman"/>
          <w:sz w:val="28"/>
          <w:szCs w:val="28"/>
        </w:rPr>
        <w:t xml:space="preserve"> высокой закупочной ценой</w:t>
      </w:r>
      <w:r w:rsidR="001328C0" w:rsidRPr="009628DF">
        <w:rPr>
          <w:rFonts w:ascii="Times New Roman" w:hAnsi="Times New Roman" w:cs="Times New Roman"/>
          <w:sz w:val="28"/>
          <w:szCs w:val="28"/>
        </w:rPr>
        <w:t xml:space="preserve"> на зерно</w:t>
      </w:r>
      <w:r w:rsidR="00C56454" w:rsidRPr="009628DF">
        <w:rPr>
          <w:rFonts w:ascii="Times New Roman" w:hAnsi="Times New Roman" w:cs="Times New Roman"/>
          <w:sz w:val="28"/>
          <w:szCs w:val="28"/>
        </w:rPr>
        <w:t xml:space="preserve"> и мясо</w:t>
      </w:r>
      <w:r w:rsidR="001328C0" w:rsidRPr="009628DF">
        <w:rPr>
          <w:rFonts w:ascii="Times New Roman" w:hAnsi="Times New Roman" w:cs="Times New Roman"/>
          <w:sz w:val="28"/>
          <w:szCs w:val="28"/>
        </w:rPr>
        <w:t>.</w:t>
      </w:r>
    </w:p>
    <w:p w:rsidR="006D569E" w:rsidRPr="009628DF" w:rsidRDefault="006D569E" w:rsidP="003D6DDA">
      <w:pPr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лиц  исполнен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на  </w:t>
      </w:r>
      <w:r w:rsidR="0090666D" w:rsidRPr="009628DF">
        <w:rPr>
          <w:rFonts w:ascii="Times New Roman" w:hAnsi="Times New Roman" w:cs="Times New Roman"/>
          <w:b/>
          <w:sz w:val="28"/>
          <w:szCs w:val="28"/>
        </w:rPr>
        <w:t>78,2</w:t>
      </w:r>
      <w:r w:rsidRPr="009628DF">
        <w:rPr>
          <w:rFonts w:ascii="Times New Roman" w:hAnsi="Times New Roman" w:cs="Times New Roman"/>
          <w:b/>
          <w:sz w:val="28"/>
          <w:szCs w:val="28"/>
        </w:rPr>
        <w:t>%</w:t>
      </w:r>
      <w:r w:rsidRPr="00962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(при плане </w:t>
      </w:r>
      <w:r w:rsidR="0090666D" w:rsidRPr="009628DF">
        <w:rPr>
          <w:rFonts w:ascii="Times New Roman" w:hAnsi="Times New Roman" w:cs="Times New Roman"/>
          <w:sz w:val="28"/>
          <w:szCs w:val="28"/>
        </w:rPr>
        <w:t>300,0</w:t>
      </w:r>
      <w:r w:rsidR="00380307" w:rsidRPr="009628D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628D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рублей  исполнено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 </w:t>
      </w:r>
      <w:r w:rsidR="0090666D" w:rsidRPr="009628DF">
        <w:rPr>
          <w:rFonts w:ascii="Times New Roman" w:hAnsi="Times New Roman" w:cs="Times New Roman"/>
          <w:sz w:val="28"/>
          <w:szCs w:val="28"/>
        </w:rPr>
        <w:t>234,5</w:t>
      </w:r>
      <w:r w:rsidR="00D22D31" w:rsidRPr="009628DF">
        <w:rPr>
          <w:rFonts w:ascii="Times New Roman" w:hAnsi="Times New Roman" w:cs="Times New Roman"/>
          <w:sz w:val="28"/>
          <w:szCs w:val="28"/>
        </w:rPr>
        <w:t xml:space="preserve">  рублей).</w:t>
      </w:r>
    </w:p>
    <w:p w:rsidR="00D22D31" w:rsidRPr="009628DF" w:rsidRDefault="00D22D31" w:rsidP="003D6DDA">
      <w:pPr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Причина неисполнения- не предоставление налоговым органом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уведомлений  за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начисленный налог до 100 рублей.  </w:t>
      </w:r>
      <w:r w:rsidR="0090666D" w:rsidRPr="009628DF">
        <w:rPr>
          <w:rFonts w:ascii="Times New Roman" w:hAnsi="Times New Roman" w:cs="Times New Roman"/>
          <w:sz w:val="28"/>
          <w:szCs w:val="28"/>
        </w:rPr>
        <w:t xml:space="preserve"> Производился </w:t>
      </w:r>
      <w:proofErr w:type="gramStart"/>
      <w:r w:rsidR="0090666D" w:rsidRPr="009628DF">
        <w:rPr>
          <w:rFonts w:ascii="Times New Roman" w:hAnsi="Times New Roman" w:cs="Times New Roman"/>
          <w:sz w:val="28"/>
          <w:szCs w:val="28"/>
        </w:rPr>
        <w:t>перерасчет  налога</w:t>
      </w:r>
      <w:proofErr w:type="gramEnd"/>
      <w:r w:rsidR="0090666D" w:rsidRPr="009628DF">
        <w:rPr>
          <w:rFonts w:ascii="Times New Roman" w:hAnsi="Times New Roman" w:cs="Times New Roman"/>
          <w:sz w:val="28"/>
          <w:szCs w:val="28"/>
        </w:rPr>
        <w:t xml:space="preserve"> на имущество  и его возврат гражданам. </w:t>
      </w:r>
    </w:p>
    <w:p w:rsidR="00BC2D1C" w:rsidRPr="009628DF" w:rsidRDefault="00BC2D1C" w:rsidP="003D6DDA">
      <w:pPr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налог  с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физических лиц  исполнен на </w:t>
      </w:r>
      <w:r w:rsidR="0090666D" w:rsidRPr="009628DF">
        <w:rPr>
          <w:rFonts w:ascii="Times New Roman" w:hAnsi="Times New Roman" w:cs="Times New Roman"/>
          <w:b/>
          <w:sz w:val="28"/>
          <w:szCs w:val="28"/>
        </w:rPr>
        <w:t>171,8</w:t>
      </w:r>
      <w:r w:rsidR="00632A7A" w:rsidRPr="009628DF">
        <w:rPr>
          <w:rFonts w:ascii="Times New Roman" w:hAnsi="Times New Roman" w:cs="Times New Roman"/>
          <w:b/>
          <w:sz w:val="28"/>
          <w:szCs w:val="28"/>
        </w:rPr>
        <w:t xml:space="preserve">%                                                         </w:t>
      </w:r>
      <w:r w:rsidRPr="009628DF"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90666D" w:rsidRPr="009628DF">
        <w:rPr>
          <w:rFonts w:ascii="Times New Roman" w:hAnsi="Times New Roman" w:cs="Times New Roman"/>
          <w:sz w:val="28"/>
          <w:szCs w:val="28"/>
        </w:rPr>
        <w:t>355,8</w:t>
      </w:r>
      <w:r w:rsidR="00D22D31" w:rsidRPr="009628D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628DF"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90666D" w:rsidRPr="009628DF">
        <w:rPr>
          <w:rFonts w:ascii="Times New Roman" w:hAnsi="Times New Roman" w:cs="Times New Roman"/>
          <w:sz w:val="28"/>
          <w:szCs w:val="28"/>
        </w:rPr>
        <w:t>611,2</w:t>
      </w:r>
      <w:r w:rsidR="00D22D31" w:rsidRPr="009628D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632A7A" w:rsidRPr="009628DF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632A7A" w:rsidRPr="009628DF" w:rsidRDefault="00632A7A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Увеличение доходной части </w:t>
      </w:r>
      <w:proofErr w:type="gramStart"/>
      <w:r w:rsidR="00043CBE" w:rsidRPr="009628DF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="00043CBE" w:rsidRPr="009628DF">
        <w:rPr>
          <w:rFonts w:ascii="Times New Roman" w:hAnsi="Times New Roman" w:cs="Times New Roman"/>
          <w:sz w:val="28"/>
          <w:szCs w:val="28"/>
        </w:rPr>
        <w:t xml:space="preserve"> 202</w:t>
      </w:r>
      <w:r w:rsidR="000D584E" w:rsidRPr="009628DF">
        <w:rPr>
          <w:rFonts w:ascii="Times New Roman" w:hAnsi="Times New Roman" w:cs="Times New Roman"/>
          <w:sz w:val="28"/>
          <w:szCs w:val="28"/>
        </w:rPr>
        <w:t>1</w:t>
      </w:r>
      <w:r w:rsidRPr="009628DF">
        <w:rPr>
          <w:rFonts w:ascii="Times New Roman" w:hAnsi="Times New Roman" w:cs="Times New Roman"/>
          <w:sz w:val="28"/>
          <w:szCs w:val="28"/>
        </w:rPr>
        <w:t xml:space="preserve"> году произошло за счёт увеличения неналоговых доходов, а именно </w:t>
      </w:r>
      <w:r w:rsidR="00D12B59" w:rsidRPr="009628DF">
        <w:rPr>
          <w:rFonts w:ascii="Times New Roman" w:hAnsi="Times New Roman" w:cs="Times New Roman"/>
          <w:sz w:val="28"/>
          <w:szCs w:val="28"/>
        </w:rPr>
        <w:t xml:space="preserve">  от </w:t>
      </w:r>
      <w:r w:rsidR="00867CFA" w:rsidRPr="009628DF">
        <w:rPr>
          <w:rFonts w:ascii="Times New Roman" w:hAnsi="Times New Roman" w:cs="Times New Roman"/>
          <w:sz w:val="28"/>
          <w:szCs w:val="28"/>
        </w:rPr>
        <w:t>поступлений по использованию муниципального имущества</w:t>
      </w:r>
      <w:r w:rsidR="00D12B59" w:rsidRPr="009628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2B59" w:rsidRPr="009628DF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D12B59" w:rsidRPr="009628DF">
        <w:rPr>
          <w:rFonts w:ascii="Times New Roman" w:hAnsi="Times New Roman" w:cs="Times New Roman"/>
          <w:sz w:val="28"/>
          <w:szCs w:val="28"/>
        </w:rPr>
        <w:t xml:space="preserve"> жилья)</w:t>
      </w:r>
      <w:r w:rsidR="00867CFA" w:rsidRPr="009628DF">
        <w:rPr>
          <w:rFonts w:ascii="Times New Roman" w:hAnsi="Times New Roman" w:cs="Times New Roman"/>
          <w:sz w:val="28"/>
          <w:szCs w:val="28"/>
        </w:rPr>
        <w:t>. П</w:t>
      </w:r>
      <w:r w:rsidR="00D12B59" w:rsidRPr="009628DF">
        <w:rPr>
          <w:rFonts w:ascii="Times New Roman" w:hAnsi="Times New Roman" w:cs="Times New Roman"/>
          <w:sz w:val="28"/>
          <w:szCs w:val="28"/>
        </w:rPr>
        <w:t xml:space="preserve">ри плане </w:t>
      </w:r>
      <w:r w:rsidR="00867CFA" w:rsidRPr="009628DF">
        <w:rPr>
          <w:rFonts w:ascii="Times New Roman" w:hAnsi="Times New Roman" w:cs="Times New Roman"/>
          <w:sz w:val="28"/>
          <w:szCs w:val="28"/>
        </w:rPr>
        <w:t>4</w:t>
      </w:r>
      <w:r w:rsidR="000D584E" w:rsidRPr="009628DF">
        <w:rPr>
          <w:rFonts w:ascii="Times New Roman" w:hAnsi="Times New Roman" w:cs="Times New Roman"/>
          <w:sz w:val="28"/>
          <w:szCs w:val="28"/>
        </w:rPr>
        <w:t>7</w:t>
      </w:r>
      <w:r w:rsidR="00867CFA" w:rsidRPr="009628DF">
        <w:rPr>
          <w:rFonts w:ascii="Times New Roman" w:hAnsi="Times New Roman" w:cs="Times New Roman"/>
          <w:sz w:val="28"/>
          <w:szCs w:val="28"/>
        </w:rPr>
        <w:t>,0</w:t>
      </w:r>
      <w:r w:rsidR="00AE2675" w:rsidRPr="009628DF">
        <w:rPr>
          <w:rFonts w:ascii="Times New Roman" w:hAnsi="Times New Roman" w:cs="Times New Roman"/>
          <w:sz w:val="28"/>
          <w:szCs w:val="28"/>
        </w:rPr>
        <w:t xml:space="preserve"> тыс.</w:t>
      </w:r>
      <w:r w:rsidR="00D12B59" w:rsidRPr="009628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B59" w:rsidRPr="009628DF">
        <w:rPr>
          <w:rFonts w:ascii="Times New Roman" w:hAnsi="Times New Roman" w:cs="Times New Roman"/>
          <w:sz w:val="28"/>
          <w:szCs w:val="28"/>
        </w:rPr>
        <w:t>рублей</w:t>
      </w:r>
      <w:r w:rsidR="00AE2675" w:rsidRPr="009628DF">
        <w:rPr>
          <w:rFonts w:ascii="Times New Roman" w:hAnsi="Times New Roman" w:cs="Times New Roman"/>
          <w:sz w:val="28"/>
          <w:szCs w:val="28"/>
        </w:rPr>
        <w:t xml:space="preserve">, </w:t>
      </w:r>
      <w:r w:rsidR="00D12B59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867CFA" w:rsidRPr="009628DF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867CFA" w:rsidRPr="009628DF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D12B59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0D584E" w:rsidRPr="009628DF">
        <w:rPr>
          <w:rFonts w:ascii="Times New Roman" w:hAnsi="Times New Roman" w:cs="Times New Roman"/>
          <w:sz w:val="28"/>
          <w:szCs w:val="28"/>
        </w:rPr>
        <w:t>62,8</w:t>
      </w:r>
      <w:r w:rsidR="009B2271" w:rsidRPr="009628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2B59" w:rsidRPr="009628DF">
        <w:rPr>
          <w:rFonts w:ascii="Times New Roman" w:hAnsi="Times New Roman" w:cs="Times New Roman"/>
          <w:sz w:val="28"/>
          <w:szCs w:val="28"/>
        </w:rPr>
        <w:t xml:space="preserve">.  </w:t>
      </w:r>
      <w:r w:rsidR="00446482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D12B59" w:rsidRPr="009628DF">
        <w:rPr>
          <w:rFonts w:ascii="Times New Roman" w:hAnsi="Times New Roman" w:cs="Times New Roman"/>
          <w:sz w:val="28"/>
          <w:szCs w:val="28"/>
        </w:rPr>
        <w:t xml:space="preserve">Собираемость обеспечена </w:t>
      </w:r>
      <w:proofErr w:type="spellStart"/>
      <w:r w:rsidR="00D12B59" w:rsidRPr="009628DF">
        <w:rPr>
          <w:rFonts w:ascii="Times New Roman" w:hAnsi="Times New Roman" w:cs="Times New Roman"/>
          <w:sz w:val="28"/>
          <w:szCs w:val="28"/>
        </w:rPr>
        <w:t>подворовым</w:t>
      </w:r>
      <w:proofErr w:type="spellEnd"/>
      <w:r w:rsidR="00D12B59" w:rsidRPr="009628DF">
        <w:rPr>
          <w:rFonts w:ascii="Times New Roman" w:hAnsi="Times New Roman" w:cs="Times New Roman"/>
          <w:sz w:val="28"/>
          <w:szCs w:val="28"/>
        </w:rPr>
        <w:t xml:space="preserve"> обходом</w:t>
      </w:r>
      <w:r w:rsidR="00E27D5C" w:rsidRPr="009628D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27D5C" w:rsidRPr="009628DF">
        <w:rPr>
          <w:rFonts w:ascii="Times New Roman" w:hAnsi="Times New Roman" w:cs="Times New Roman"/>
          <w:sz w:val="28"/>
          <w:szCs w:val="28"/>
        </w:rPr>
        <w:t>уплатой  задолженности</w:t>
      </w:r>
      <w:proofErr w:type="gramEnd"/>
      <w:r w:rsidR="00E27D5C" w:rsidRPr="009628DF">
        <w:rPr>
          <w:rFonts w:ascii="Times New Roman" w:hAnsi="Times New Roman" w:cs="Times New Roman"/>
          <w:sz w:val="28"/>
          <w:szCs w:val="28"/>
        </w:rPr>
        <w:t>.</w:t>
      </w:r>
      <w:r w:rsidR="000D584E" w:rsidRPr="009628DF">
        <w:rPr>
          <w:rFonts w:ascii="Times New Roman" w:hAnsi="Times New Roman" w:cs="Times New Roman"/>
          <w:sz w:val="28"/>
          <w:szCs w:val="28"/>
        </w:rPr>
        <w:t xml:space="preserve"> Так же в 2021</w:t>
      </w:r>
      <w:r w:rsidR="002D7E2E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7E5D42" w:rsidRPr="009628DF">
        <w:rPr>
          <w:rFonts w:ascii="Times New Roman" w:hAnsi="Times New Roman" w:cs="Times New Roman"/>
          <w:sz w:val="28"/>
          <w:szCs w:val="28"/>
        </w:rPr>
        <w:t xml:space="preserve">году </w:t>
      </w:r>
      <w:proofErr w:type="gramStart"/>
      <w:r w:rsidR="007E5D42" w:rsidRPr="009628DF">
        <w:rPr>
          <w:rFonts w:ascii="Times New Roman" w:hAnsi="Times New Roman" w:cs="Times New Roman"/>
          <w:sz w:val="28"/>
          <w:szCs w:val="28"/>
        </w:rPr>
        <w:t xml:space="preserve">подано  </w:t>
      </w:r>
      <w:r w:rsidR="00867CFA" w:rsidRPr="009628DF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AE2675" w:rsidRPr="009628DF">
        <w:rPr>
          <w:rFonts w:ascii="Times New Roman" w:hAnsi="Times New Roman" w:cs="Times New Roman"/>
          <w:sz w:val="28"/>
          <w:szCs w:val="28"/>
        </w:rPr>
        <w:t xml:space="preserve"> судебных исков по взысканию задолженности.</w:t>
      </w:r>
    </w:p>
    <w:p w:rsidR="00E27D5C" w:rsidRPr="009628DF" w:rsidRDefault="00E27D5C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lastRenderedPageBreak/>
        <w:t>Доход от компенсации затрат бюджетов поселения</w:t>
      </w:r>
      <w:r w:rsidR="0082780F" w:rsidRPr="009628DF">
        <w:rPr>
          <w:rFonts w:ascii="Times New Roman" w:hAnsi="Times New Roman" w:cs="Times New Roman"/>
          <w:sz w:val="28"/>
          <w:szCs w:val="28"/>
        </w:rPr>
        <w:t xml:space="preserve"> (электроэнергия, теплоснабжение)</w:t>
      </w:r>
      <w:r w:rsidRPr="009628DF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E44E81" w:rsidRPr="009628DF">
        <w:rPr>
          <w:rFonts w:ascii="Times New Roman" w:hAnsi="Times New Roman" w:cs="Times New Roman"/>
          <w:sz w:val="28"/>
          <w:szCs w:val="28"/>
        </w:rPr>
        <w:t>134,07</w:t>
      </w:r>
      <w:r w:rsidR="0082780F" w:rsidRPr="009628DF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E44E81" w:rsidRPr="009628DF">
        <w:rPr>
          <w:rFonts w:ascii="Times New Roman" w:hAnsi="Times New Roman" w:cs="Times New Roman"/>
          <w:sz w:val="28"/>
          <w:szCs w:val="28"/>
        </w:rPr>
        <w:t>254,4</w:t>
      </w:r>
      <w:r w:rsidR="00943B74" w:rsidRPr="009628D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628DF">
        <w:rPr>
          <w:rFonts w:ascii="Times New Roman" w:hAnsi="Times New Roman" w:cs="Times New Roman"/>
          <w:sz w:val="28"/>
          <w:szCs w:val="28"/>
        </w:rPr>
        <w:t xml:space="preserve"> рублей исполнено </w:t>
      </w:r>
      <w:r w:rsidR="00E44E81" w:rsidRPr="009628DF">
        <w:rPr>
          <w:rFonts w:ascii="Times New Roman" w:hAnsi="Times New Roman" w:cs="Times New Roman"/>
          <w:sz w:val="28"/>
          <w:szCs w:val="28"/>
        </w:rPr>
        <w:t>341,06</w:t>
      </w:r>
      <w:r w:rsidR="00B93AFC" w:rsidRPr="009628D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628DF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BD320C" w:rsidRPr="009628DF" w:rsidRDefault="00BD320C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Администрацией поселения утверждены и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D915ED" w:rsidRPr="009628DF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D915ED" w:rsidRPr="009628DF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D915ED" w:rsidRPr="009628DF" w:rsidRDefault="00D915ED" w:rsidP="00664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комплексного развития систем коммунальной инфраструктуры </w:t>
      </w:r>
    </w:p>
    <w:p w:rsidR="00D915ED" w:rsidRPr="009628DF" w:rsidRDefault="00D915ED" w:rsidP="00664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Баткатское сельское поселение на 2019-2023 годы»;</w:t>
      </w:r>
    </w:p>
    <w:p w:rsidR="00384728" w:rsidRPr="009628DF" w:rsidRDefault="00384728" w:rsidP="00664C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EF" w:rsidRPr="009628DF" w:rsidRDefault="00D915ED" w:rsidP="0066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7CEF" w:rsidRPr="009628DF">
        <w:rPr>
          <w:rFonts w:ascii="Times New Roman" w:eastAsia="Times New Roman" w:hAnsi="Times New Roman" w:cs="Times New Roman"/>
          <w:sz w:val="28"/>
          <w:szCs w:val="28"/>
        </w:rPr>
        <w:t>Программа комплексного развития социальной инфраструктуры на территории Баткатского сельского поселения на 2018-2033 годы</w:t>
      </w:r>
      <w:r w:rsidR="006148B7" w:rsidRPr="009628D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4728" w:rsidRPr="009628DF" w:rsidRDefault="00384728" w:rsidP="00664C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961" w:rsidRPr="009628DF" w:rsidRDefault="006148B7" w:rsidP="0066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961" w:rsidRPr="009628DF">
        <w:rPr>
          <w:rFonts w:ascii="Times New Roman" w:hAnsi="Times New Roman" w:cs="Times New Roman"/>
          <w:sz w:val="28"/>
          <w:szCs w:val="28"/>
        </w:rPr>
        <w:t xml:space="preserve">  Программа повышения энергетической эффективности на территории Баткатского сельского поселения Шегарского района Томской области на период до 2020 года с перспективой до 2025 года;</w:t>
      </w:r>
    </w:p>
    <w:p w:rsidR="00384728" w:rsidRPr="009628DF" w:rsidRDefault="00384728" w:rsidP="0066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51A" w:rsidRPr="009628DF" w:rsidRDefault="00E04545" w:rsidP="0066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- Программа комплексного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развития  транспортной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 инфраструктуры Муниципального образования   «Баткатское сельское поселение»;</w:t>
      </w:r>
    </w:p>
    <w:p w:rsidR="00384728" w:rsidRPr="009628DF" w:rsidRDefault="00384728" w:rsidP="00664C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7FA" w:rsidRPr="009628DF" w:rsidRDefault="008857FA" w:rsidP="0066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</w:t>
      </w:r>
      <w:r w:rsidRPr="0096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«Профилактика терроризма и экстремизма                                                                                     на территории Баткатского сельского поселения».</w:t>
      </w:r>
    </w:p>
    <w:p w:rsidR="00D65D1A" w:rsidRPr="009628DF" w:rsidRDefault="00D65D1A" w:rsidP="0066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D1A" w:rsidRPr="009628DF" w:rsidRDefault="00D65D1A" w:rsidP="0066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Разработаны, утверждены схемы водоснабжения и водоотведения Б</w:t>
      </w:r>
      <w:r w:rsidR="00CE6A0A" w:rsidRPr="0096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аткатского сельского поселения.</w:t>
      </w:r>
    </w:p>
    <w:p w:rsidR="00CE07F8" w:rsidRPr="009628DF" w:rsidRDefault="00CE07F8" w:rsidP="00664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307" w:rsidRPr="009628DF" w:rsidRDefault="00501187" w:rsidP="00664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FB0307" w:rsidRPr="009628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B0307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Pr="009628DF">
        <w:rPr>
          <w:rFonts w:ascii="Times New Roman" w:hAnsi="Times New Roman" w:cs="Times New Roman"/>
          <w:sz w:val="28"/>
          <w:szCs w:val="28"/>
        </w:rPr>
        <w:t>программе «Устойчивое развитие сельских территорий» разработана</w:t>
      </w:r>
      <w:r w:rsidR="00FB0307" w:rsidRPr="009628DF">
        <w:rPr>
          <w:rFonts w:ascii="Times New Roman" w:hAnsi="Times New Roman" w:cs="Times New Roman"/>
          <w:sz w:val="28"/>
          <w:szCs w:val="28"/>
        </w:rPr>
        <w:t xml:space="preserve"> проектно-</w:t>
      </w:r>
      <w:r w:rsidRPr="009628DF">
        <w:rPr>
          <w:rFonts w:ascii="Times New Roman" w:hAnsi="Times New Roman" w:cs="Times New Roman"/>
          <w:sz w:val="28"/>
          <w:szCs w:val="28"/>
        </w:rPr>
        <w:t>сметная документация</w:t>
      </w:r>
      <w:r w:rsidR="00FB0307" w:rsidRPr="009628DF">
        <w:rPr>
          <w:rFonts w:ascii="Times New Roman" w:hAnsi="Times New Roman" w:cs="Times New Roman"/>
          <w:sz w:val="28"/>
          <w:szCs w:val="28"/>
        </w:rPr>
        <w:t xml:space="preserve"> на капитальный ремонт Баткатского СДК.</w:t>
      </w:r>
    </w:p>
    <w:p w:rsidR="008857FA" w:rsidRPr="009628DF" w:rsidRDefault="008857FA" w:rsidP="00664C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:rsidR="0055151A" w:rsidRPr="009628DF" w:rsidRDefault="0055151A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6311F" w:rsidRPr="009628DF">
        <w:rPr>
          <w:rFonts w:ascii="Times New Roman" w:hAnsi="Times New Roman" w:cs="Times New Roman"/>
          <w:sz w:val="28"/>
          <w:szCs w:val="28"/>
        </w:rPr>
        <w:t xml:space="preserve">Баткатского </w:t>
      </w:r>
      <w:r w:rsidRPr="009628DF">
        <w:rPr>
          <w:rFonts w:ascii="Times New Roman" w:hAnsi="Times New Roman" w:cs="Times New Roman"/>
          <w:sz w:val="28"/>
          <w:szCs w:val="28"/>
        </w:rPr>
        <w:t xml:space="preserve">сельского поселения по решению вопросов местного значения осуществляется в постоянном взаимодействии с Администрацией </w:t>
      </w:r>
      <w:r w:rsidR="0046311F" w:rsidRPr="009628DF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Pr="009628DF">
        <w:rPr>
          <w:rFonts w:ascii="Times New Roman" w:hAnsi="Times New Roman" w:cs="Times New Roman"/>
          <w:sz w:val="28"/>
          <w:szCs w:val="28"/>
        </w:rPr>
        <w:t xml:space="preserve">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 </w:t>
      </w:r>
    </w:p>
    <w:p w:rsidR="0015556F" w:rsidRPr="009628DF" w:rsidRDefault="0015556F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Предприниматели поселения оказывают спонсорскую помощь при проведении праздников: день села, 9 мая, день старшего поколения.</w:t>
      </w:r>
    </w:p>
    <w:p w:rsidR="00B74AE6" w:rsidRPr="009628DF" w:rsidRDefault="00B74AE6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В рамках соглашения о взаимодействии между прокуратурой Шегарского района и Администрацией поселения все нормативные правовые акты, принимаемые Советом поселения и Администрацией поселения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приведены  в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B96760" w:rsidRPr="009628DF">
        <w:rPr>
          <w:rFonts w:ascii="Times New Roman" w:hAnsi="Times New Roman" w:cs="Times New Roman"/>
          <w:sz w:val="28"/>
          <w:szCs w:val="28"/>
        </w:rPr>
        <w:t>твии с Федеральным законодательством  и законодательством Томской области.</w:t>
      </w:r>
    </w:p>
    <w:p w:rsidR="0055151A" w:rsidRPr="009628DF" w:rsidRDefault="009507E4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55151A" w:rsidRPr="009628DF">
        <w:rPr>
          <w:rFonts w:ascii="Times New Roman" w:hAnsi="Times New Roman" w:cs="Times New Roman"/>
          <w:sz w:val="28"/>
          <w:szCs w:val="28"/>
        </w:rPr>
        <w:t>сть вопросы, которые можно решить сегодня и сейчас, а есть вопросы, которые требуют долговременной перспективы, но работа Администрации</w:t>
      </w:r>
      <w:r w:rsidRPr="009628D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151A" w:rsidRPr="009628DF">
        <w:rPr>
          <w:rFonts w:ascii="Times New Roman" w:hAnsi="Times New Roman" w:cs="Times New Roman"/>
          <w:sz w:val="28"/>
          <w:szCs w:val="28"/>
        </w:rPr>
        <w:t xml:space="preserve"> и всех тех, кто работает </w:t>
      </w:r>
      <w:proofErr w:type="gramStart"/>
      <w:r w:rsidR="0055151A" w:rsidRPr="009628DF">
        <w:rPr>
          <w:rFonts w:ascii="Times New Roman" w:hAnsi="Times New Roman" w:cs="Times New Roman"/>
          <w:sz w:val="28"/>
          <w:szCs w:val="28"/>
        </w:rPr>
        <w:t>в  поселении</w:t>
      </w:r>
      <w:proofErr w:type="gramEnd"/>
      <w:r w:rsidR="0055151A" w:rsidRPr="009628DF">
        <w:rPr>
          <w:rFonts w:ascii="Times New Roman" w:hAnsi="Times New Roman" w:cs="Times New Roman"/>
          <w:sz w:val="28"/>
          <w:szCs w:val="28"/>
        </w:rPr>
        <w:t xml:space="preserve">, будет направлена на решение одной задачи — сделать сельское поселение лучше. </w:t>
      </w:r>
    </w:p>
    <w:p w:rsidR="00544E27" w:rsidRPr="009628DF" w:rsidRDefault="00544E27" w:rsidP="00C85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8DF">
        <w:rPr>
          <w:rFonts w:ascii="Times New Roman" w:hAnsi="Times New Roman" w:cs="Times New Roman"/>
          <w:b/>
          <w:sz w:val="28"/>
          <w:szCs w:val="28"/>
        </w:rPr>
        <w:t>Хочется выделить основные проблемы поселения:</w:t>
      </w:r>
    </w:p>
    <w:p w:rsidR="00CF74B2" w:rsidRPr="009628DF" w:rsidRDefault="00CF74B2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- очень большой износ водопроводных сетей в с.Баткат,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с.Бабарыкино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>;</w:t>
      </w:r>
    </w:p>
    <w:p w:rsidR="00CF74B2" w:rsidRPr="009628DF" w:rsidRDefault="00CF74B2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ул.Сибирская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 необходимо полность</w:t>
      </w:r>
      <w:r w:rsidR="004D466F" w:rsidRPr="009628DF">
        <w:rPr>
          <w:rFonts w:ascii="Times New Roman" w:hAnsi="Times New Roman" w:cs="Times New Roman"/>
          <w:sz w:val="28"/>
          <w:szCs w:val="28"/>
        </w:rPr>
        <w:t>ю</w:t>
      </w:r>
      <w:r w:rsidRPr="009628DF">
        <w:rPr>
          <w:rFonts w:ascii="Times New Roman" w:hAnsi="Times New Roman" w:cs="Times New Roman"/>
          <w:sz w:val="28"/>
          <w:szCs w:val="28"/>
        </w:rPr>
        <w:t xml:space="preserve"> провести заме</w:t>
      </w:r>
      <w:r w:rsidR="004D466F" w:rsidRPr="009628DF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="004D466F" w:rsidRPr="009628DF">
        <w:rPr>
          <w:rFonts w:ascii="Times New Roman" w:hAnsi="Times New Roman" w:cs="Times New Roman"/>
          <w:sz w:val="28"/>
          <w:szCs w:val="28"/>
        </w:rPr>
        <w:t>опор  и</w:t>
      </w:r>
      <w:proofErr w:type="gramEnd"/>
      <w:r w:rsidR="004D466F" w:rsidRPr="009628DF">
        <w:rPr>
          <w:rFonts w:ascii="Times New Roman" w:hAnsi="Times New Roman" w:cs="Times New Roman"/>
          <w:sz w:val="28"/>
          <w:szCs w:val="28"/>
        </w:rPr>
        <w:t xml:space="preserve"> линий электропередач</w:t>
      </w:r>
      <w:r w:rsidRPr="009628DF">
        <w:rPr>
          <w:rFonts w:ascii="Times New Roman" w:hAnsi="Times New Roman" w:cs="Times New Roman"/>
          <w:sz w:val="28"/>
          <w:szCs w:val="28"/>
        </w:rPr>
        <w:t>;</w:t>
      </w:r>
    </w:p>
    <w:p w:rsidR="00CF74B2" w:rsidRPr="009628DF" w:rsidRDefault="00CF74B2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- 70% дорог общего пользования местного значения в селах поселения требуют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ремонта;</w:t>
      </w:r>
      <w:r w:rsidR="003D6DDA" w:rsidRPr="009628DF">
        <w:rPr>
          <w:rFonts w:ascii="Times New Roman" w:hAnsi="Times New Roman" w:cs="Times New Roman"/>
          <w:sz w:val="28"/>
          <w:szCs w:val="28"/>
        </w:rPr>
        <w:t xml:space="preserve">  </w:t>
      </w:r>
      <w:r w:rsidR="009D0F9D">
        <w:rPr>
          <w:rFonts w:ascii="Times New Roman" w:hAnsi="Times New Roman" w:cs="Times New Roman"/>
          <w:sz w:val="28"/>
          <w:szCs w:val="28"/>
        </w:rPr>
        <w:t>Агрофирме</w:t>
      </w:r>
      <w:proofErr w:type="gramEnd"/>
      <w:r w:rsidR="009D0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F9D">
        <w:rPr>
          <w:rFonts w:ascii="Times New Roman" w:hAnsi="Times New Roman" w:cs="Times New Roman"/>
          <w:sz w:val="28"/>
          <w:szCs w:val="28"/>
        </w:rPr>
        <w:t>Межениновская</w:t>
      </w:r>
      <w:proofErr w:type="spellEnd"/>
      <w:r w:rsidR="009D0F9D">
        <w:rPr>
          <w:rFonts w:ascii="Times New Roman" w:hAnsi="Times New Roman" w:cs="Times New Roman"/>
          <w:sz w:val="28"/>
          <w:szCs w:val="28"/>
        </w:rPr>
        <w:t xml:space="preserve"> </w:t>
      </w:r>
      <w:r w:rsidR="003D6DDA" w:rsidRPr="009628DF">
        <w:rPr>
          <w:rFonts w:ascii="Times New Roman" w:hAnsi="Times New Roman" w:cs="Times New Roman"/>
          <w:sz w:val="28"/>
          <w:szCs w:val="28"/>
        </w:rPr>
        <w:t xml:space="preserve"> необходимо обустроить объездные дороги, так как с весны до поздней осени по дорогам села Баткат перемещается тяжеловесная техника, тем самым разбивая дорожное покрытие.</w:t>
      </w:r>
    </w:p>
    <w:p w:rsidR="003D6DDA" w:rsidRPr="009628DF" w:rsidRDefault="003D6DDA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Администрация поселения не однократно обращалась к руководству </w:t>
      </w:r>
      <w:r w:rsidR="00380D85" w:rsidRPr="009628DF">
        <w:rPr>
          <w:rFonts w:ascii="Times New Roman" w:hAnsi="Times New Roman" w:cs="Times New Roman"/>
          <w:sz w:val="28"/>
          <w:szCs w:val="28"/>
        </w:rPr>
        <w:t>ООО «Агрофирма «</w:t>
      </w:r>
      <w:proofErr w:type="spellStart"/>
      <w:r w:rsidR="00380D85" w:rsidRPr="009628DF">
        <w:rPr>
          <w:rFonts w:ascii="Times New Roman" w:hAnsi="Times New Roman" w:cs="Times New Roman"/>
          <w:sz w:val="28"/>
          <w:szCs w:val="28"/>
        </w:rPr>
        <w:t>Межениновская</w:t>
      </w:r>
      <w:proofErr w:type="spellEnd"/>
      <w:r w:rsidR="00380D85" w:rsidRPr="009628DF">
        <w:rPr>
          <w:rFonts w:ascii="Times New Roman" w:hAnsi="Times New Roman" w:cs="Times New Roman"/>
          <w:sz w:val="28"/>
          <w:szCs w:val="28"/>
        </w:rPr>
        <w:t>» с просьбой оказать содействие в ремонте дорог в селе Баткат, но помощи не последовало;</w:t>
      </w:r>
    </w:p>
    <w:p w:rsidR="00CF74B2" w:rsidRPr="009628DF" w:rsidRDefault="00CF74B2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-  в поселении отсутствует муниципальный жилищный фонд, пригодный для проживания. Необходимо строительство бюджетных домов для врача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 xml:space="preserve"> ОВП, учителей школ, специалистов ООО «Агрофирма </w:t>
      </w:r>
      <w:proofErr w:type="spellStart"/>
      <w:r w:rsidRPr="009628DF">
        <w:rPr>
          <w:rFonts w:ascii="Times New Roman" w:hAnsi="Times New Roman" w:cs="Times New Roman"/>
          <w:sz w:val="28"/>
          <w:szCs w:val="28"/>
        </w:rPr>
        <w:t>Межениновская</w:t>
      </w:r>
      <w:proofErr w:type="spellEnd"/>
      <w:r w:rsidRPr="009628DF">
        <w:rPr>
          <w:rFonts w:ascii="Times New Roman" w:hAnsi="Times New Roman" w:cs="Times New Roman"/>
          <w:sz w:val="28"/>
          <w:szCs w:val="28"/>
        </w:rPr>
        <w:t>»;</w:t>
      </w:r>
    </w:p>
    <w:p w:rsidR="00A62BDC" w:rsidRPr="009628DF" w:rsidRDefault="0039320B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- та</w:t>
      </w:r>
      <w:r w:rsidR="008F444E" w:rsidRPr="009628DF">
        <w:rPr>
          <w:rFonts w:ascii="Times New Roman" w:hAnsi="Times New Roman" w:cs="Times New Roman"/>
          <w:sz w:val="28"/>
          <w:szCs w:val="28"/>
        </w:rPr>
        <w:t>к</w:t>
      </w:r>
      <w:r w:rsidRPr="009628DF">
        <w:rPr>
          <w:rFonts w:ascii="Times New Roman" w:hAnsi="Times New Roman" w:cs="Times New Roman"/>
          <w:sz w:val="28"/>
          <w:szCs w:val="28"/>
        </w:rPr>
        <w:t xml:space="preserve"> как в селах поселения качество питьевой воды не соответствует санитарно-химическим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нормативам,  необходимо</w:t>
      </w:r>
      <w:proofErr w:type="gramEnd"/>
      <w:r w:rsidRPr="009628DF">
        <w:rPr>
          <w:rFonts w:ascii="Times New Roman" w:hAnsi="Times New Roman" w:cs="Times New Roman"/>
          <w:sz w:val="28"/>
          <w:szCs w:val="28"/>
        </w:rPr>
        <w:t xml:space="preserve"> строительство очистных</w:t>
      </w:r>
      <w:r w:rsidR="00A62BDC" w:rsidRPr="009628DF">
        <w:rPr>
          <w:rFonts w:ascii="Times New Roman" w:hAnsi="Times New Roman" w:cs="Times New Roman"/>
          <w:sz w:val="28"/>
          <w:szCs w:val="28"/>
        </w:rPr>
        <w:t xml:space="preserve"> сооружений на водозаборных скважинах в с.Баткат, с.Каргала, </w:t>
      </w:r>
      <w:proofErr w:type="spellStart"/>
      <w:r w:rsidR="00A62BDC" w:rsidRPr="009628DF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="00A62BDC" w:rsidRPr="00962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BDC" w:rsidRPr="009628DF">
        <w:rPr>
          <w:rFonts w:ascii="Times New Roman" w:hAnsi="Times New Roman" w:cs="Times New Roman"/>
          <w:sz w:val="28"/>
          <w:szCs w:val="28"/>
        </w:rPr>
        <w:t>с.Бабарыкино</w:t>
      </w:r>
      <w:proofErr w:type="spellEnd"/>
      <w:r w:rsidR="008F444E" w:rsidRPr="009628DF">
        <w:rPr>
          <w:rFonts w:ascii="Times New Roman" w:hAnsi="Times New Roman" w:cs="Times New Roman"/>
          <w:sz w:val="28"/>
          <w:szCs w:val="28"/>
        </w:rPr>
        <w:t>.</w:t>
      </w:r>
    </w:p>
    <w:p w:rsidR="008F444E" w:rsidRPr="009628DF" w:rsidRDefault="008F444E" w:rsidP="00664C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DF">
        <w:rPr>
          <w:rFonts w:ascii="Times New Roman" w:hAnsi="Times New Roman" w:cs="Times New Roman"/>
          <w:sz w:val="28"/>
          <w:szCs w:val="28"/>
        </w:rPr>
        <w:t xml:space="preserve">Так же хочется </w:t>
      </w:r>
      <w:proofErr w:type="gramStart"/>
      <w:r w:rsidRPr="009628DF">
        <w:rPr>
          <w:rFonts w:ascii="Times New Roman" w:hAnsi="Times New Roman" w:cs="Times New Roman"/>
          <w:sz w:val="28"/>
          <w:szCs w:val="28"/>
        </w:rPr>
        <w:t>отметить</w:t>
      </w:r>
      <w:r w:rsidR="00E93FE1" w:rsidRPr="009628DF">
        <w:rPr>
          <w:rFonts w:ascii="Times New Roman" w:hAnsi="Times New Roman" w:cs="Times New Roman"/>
          <w:sz w:val="28"/>
          <w:szCs w:val="28"/>
        </w:rPr>
        <w:t>:</w:t>
      </w:r>
      <w:r w:rsidR="00947B6F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B63676" w:rsidRPr="009628DF">
        <w:rPr>
          <w:rFonts w:ascii="Times New Roman" w:hAnsi="Times New Roman" w:cs="Times New Roman"/>
          <w:sz w:val="28"/>
          <w:szCs w:val="28"/>
        </w:rPr>
        <w:t xml:space="preserve"> хотя</w:t>
      </w:r>
      <w:proofErr w:type="gramEnd"/>
      <w:r w:rsidR="00B63676" w:rsidRPr="009628DF">
        <w:rPr>
          <w:rFonts w:ascii="Times New Roman" w:hAnsi="Times New Roman" w:cs="Times New Roman"/>
          <w:sz w:val="28"/>
          <w:szCs w:val="28"/>
        </w:rPr>
        <w:t xml:space="preserve"> </w:t>
      </w:r>
      <w:r w:rsidR="00947B6F" w:rsidRPr="009628DF">
        <w:rPr>
          <w:rFonts w:ascii="Times New Roman" w:hAnsi="Times New Roman" w:cs="Times New Roman"/>
          <w:sz w:val="28"/>
          <w:szCs w:val="28"/>
        </w:rPr>
        <w:t xml:space="preserve">на территории Шегарского района </w:t>
      </w:r>
      <w:r w:rsidR="00B63676" w:rsidRPr="009628DF">
        <w:rPr>
          <w:rFonts w:ascii="Times New Roman" w:hAnsi="Times New Roman" w:cs="Times New Roman"/>
          <w:sz w:val="28"/>
          <w:szCs w:val="28"/>
        </w:rPr>
        <w:t xml:space="preserve"> образовано </w:t>
      </w:r>
      <w:r w:rsidR="00B63676" w:rsidRPr="009628DF">
        <w:rPr>
          <w:rFonts w:ascii="Times New Roman" w:hAnsi="Times New Roman" w:cs="Times New Roman"/>
          <w:bCs/>
          <w:sz w:val="28"/>
          <w:szCs w:val="28"/>
        </w:rPr>
        <w:t>муниципальное казённое учреждение культуры "</w:t>
      </w:r>
      <w:proofErr w:type="spellStart"/>
      <w:r w:rsidR="00B63676" w:rsidRPr="009628DF">
        <w:rPr>
          <w:rFonts w:ascii="Times New Roman" w:hAnsi="Times New Roman" w:cs="Times New Roman"/>
          <w:bCs/>
          <w:sz w:val="28"/>
          <w:szCs w:val="28"/>
        </w:rPr>
        <w:t>Шегарская</w:t>
      </w:r>
      <w:proofErr w:type="spellEnd"/>
      <w:r w:rsidR="00B63676" w:rsidRPr="009628DF">
        <w:rPr>
          <w:rFonts w:ascii="Times New Roman" w:hAnsi="Times New Roman" w:cs="Times New Roman"/>
          <w:bCs/>
          <w:sz w:val="28"/>
          <w:szCs w:val="28"/>
        </w:rPr>
        <w:t xml:space="preserve"> централизованная клубная система" и ежегодно сельское поселение передает полномочия </w:t>
      </w:r>
      <w:r w:rsidR="00E93FE1" w:rsidRPr="009628D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E93FE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условий для организации досуга и обеспечения жителей поселения услугами  организаций культуры</w:t>
      </w:r>
      <w:r w:rsidR="00B603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 «</w:t>
      </w:r>
      <w:proofErr w:type="spellStart"/>
      <w:r w:rsidR="00B603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</w:t>
      </w:r>
      <w:proofErr w:type="spellEnd"/>
      <w:r w:rsidR="00B603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E93FE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поселении не</w:t>
      </w:r>
      <w:r w:rsidR="00B603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т  домов культуры как отдельных юридических лиц либо структурных подразделений</w:t>
      </w:r>
      <w:r w:rsidR="00E93FE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организации. Бывшие дома культуры теперь имеют статус административных зданий, принадлежащих администрации поселения</w:t>
      </w:r>
      <w:r w:rsidR="00B603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603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 их</w:t>
      </w:r>
      <w:proofErr w:type="gramEnd"/>
      <w:r w:rsidR="00B603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 w:rsidR="00E93FE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B60336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бслуживание</w:t>
      </w:r>
      <w:r w:rsidR="00E93FE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ложится на плечи бюджета поселения. В связи с тем, что у зданий нет статуса домов </w:t>
      </w:r>
      <w:proofErr w:type="gramStart"/>
      <w:r w:rsidR="00E93FE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 они</w:t>
      </w:r>
      <w:proofErr w:type="gramEnd"/>
      <w:r w:rsidR="00E93FE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быть включены в  областные и федер</w:t>
      </w:r>
      <w:r w:rsidR="009D0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альные программы по  их ремонту;</w:t>
      </w:r>
      <w:bookmarkStart w:id="0" w:name="_GoBack"/>
      <w:bookmarkEnd w:id="0"/>
      <w:r w:rsidR="00E93FE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21DB" w:rsidRPr="009628DF" w:rsidRDefault="00B221DB" w:rsidP="00664C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-«кадровый голод». С мая 2021 года в администрации поселения отсутствует управляющий делами.</w:t>
      </w:r>
      <w:r w:rsidR="00805F6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поселения, из-за предельной штатной численности </w:t>
      </w:r>
      <w:proofErr w:type="gramStart"/>
      <w:r w:rsidR="00805F6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специалистов</w:t>
      </w:r>
      <w:proofErr w:type="gramEnd"/>
      <w:r w:rsidR="00805F61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градостроения, земельных вопросов, программиста и т.п. Все обязанности ложатся на плечи действующих штатных сотрудников.  </w:t>
      </w:r>
    </w:p>
    <w:p w:rsidR="00805F61" w:rsidRPr="009628DF" w:rsidRDefault="00805F61" w:rsidP="00664CB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хочется отметить, что в администрации поселения у сотрудников низкая заработная плата. Администраторы поселения, являющиеся муниципальными служащими, получают заработную плату равную зарплате уборщиков служебных помещений.  Специалисты: главный бухгалтер, специалист по вопросам ЖКХ получают на 4000,00 рублей больше, чем обслуживающий персонал.</w:t>
      </w:r>
      <w:r w:rsidR="009A15C0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оплаты </w:t>
      </w:r>
      <w:proofErr w:type="gramStart"/>
      <w:r w:rsidR="009A15C0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 муниципальных</w:t>
      </w:r>
      <w:proofErr w:type="gramEnd"/>
      <w:r w:rsidR="009A15C0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не позволяет   стимулировать сотрудников за  добросовестное исполнение обязанностей, предусмотренных  как должностной инструкцией, так и за возложенные дополнительные нагрузки. При увеличении доплаты за стаж, </w:t>
      </w:r>
      <w:proofErr w:type="gramStart"/>
      <w:r w:rsidR="009A15C0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 увеличение</w:t>
      </w:r>
      <w:proofErr w:type="gramEnd"/>
      <w:r w:rsidR="009A15C0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доплаты  за классный чин,  прих</w:t>
      </w:r>
      <w:r w:rsidR="006015A3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уменьшать размер премии, т</w:t>
      </w:r>
      <w:r w:rsidR="009A15C0" w:rsidRPr="009628D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самым,  у сотрудника  уменьшается стимул в качественной работе</w:t>
      </w:r>
    </w:p>
    <w:p w:rsidR="000F10EF" w:rsidRPr="009628DF" w:rsidRDefault="0055151A" w:rsidP="00664CB0">
      <w:pPr>
        <w:jc w:val="both"/>
        <w:rPr>
          <w:rFonts w:ascii="Times New Roman" w:hAnsi="Times New Roman" w:cs="Times New Roman"/>
          <w:sz w:val="28"/>
          <w:szCs w:val="28"/>
        </w:rPr>
      </w:pPr>
      <w:r w:rsidRPr="009628DF">
        <w:rPr>
          <w:rFonts w:ascii="Times New Roman" w:hAnsi="Times New Roman" w:cs="Times New Roman"/>
          <w:sz w:val="28"/>
          <w:szCs w:val="28"/>
        </w:rPr>
        <w:t>В заключение хотелось бы пожелать всем дальнейшей совместной плодотворной работы и достиж</w:t>
      </w:r>
      <w:r w:rsidR="0046311F" w:rsidRPr="009628DF">
        <w:rPr>
          <w:rFonts w:ascii="Times New Roman" w:hAnsi="Times New Roman" w:cs="Times New Roman"/>
          <w:sz w:val="28"/>
          <w:szCs w:val="28"/>
        </w:rPr>
        <w:t>ения успехов в нашем общем деле.</w:t>
      </w:r>
    </w:p>
    <w:sectPr w:rsidR="000F10EF" w:rsidRPr="009628DF" w:rsidSect="00D0098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186"/>
    <w:multiLevelType w:val="hybridMultilevel"/>
    <w:tmpl w:val="74882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7603E"/>
    <w:multiLevelType w:val="hybridMultilevel"/>
    <w:tmpl w:val="0BBC691A"/>
    <w:lvl w:ilvl="0" w:tplc="8C26F074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E461E"/>
    <w:multiLevelType w:val="hybridMultilevel"/>
    <w:tmpl w:val="B758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FD"/>
    <w:rsid w:val="00011F03"/>
    <w:rsid w:val="000152A1"/>
    <w:rsid w:val="00016F3E"/>
    <w:rsid w:val="0001736F"/>
    <w:rsid w:val="0001748E"/>
    <w:rsid w:val="00022420"/>
    <w:rsid w:val="0002313F"/>
    <w:rsid w:val="0003474A"/>
    <w:rsid w:val="00035A7B"/>
    <w:rsid w:val="00037A9B"/>
    <w:rsid w:val="00037C7C"/>
    <w:rsid w:val="00043CBE"/>
    <w:rsid w:val="00052668"/>
    <w:rsid w:val="0005543A"/>
    <w:rsid w:val="00062274"/>
    <w:rsid w:val="00067F0C"/>
    <w:rsid w:val="00077662"/>
    <w:rsid w:val="00080DA9"/>
    <w:rsid w:val="0008529E"/>
    <w:rsid w:val="00091F28"/>
    <w:rsid w:val="00093734"/>
    <w:rsid w:val="000A3B5F"/>
    <w:rsid w:val="000A6EDC"/>
    <w:rsid w:val="000A76E8"/>
    <w:rsid w:val="000B1954"/>
    <w:rsid w:val="000B4B08"/>
    <w:rsid w:val="000B5693"/>
    <w:rsid w:val="000C0599"/>
    <w:rsid w:val="000C577E"/>
    <w:rsid w:val="000C74E3"/>
    <w:rsid w:val="000D2A65"/>
    <w:rsid w:val="000D3F0B"/>
    <w:rsid w:val="000D43DF"/>
    <w:rsid w:val="000D584E"/>
    <w:rsid w:val="000D615D"/>
    <w:rsid w:val="000D72B7"/>
    <w:rsid w:val="000E6B6C"/>
    <w:rsid w:val="000F10EF"/>
    <w:rsid w:val="000F1F25"/>
    <w:rsid w:val="000F3B59"/>
    <w:rsid w:val="001039E0"/>
    <w:rsid w:val="00104433"/>
    <w:rsid w:val="0010763A"/>
    <w:rsid w:val="00107BAB"/>
    <w:rsid w:val="00107E88"/>
    <w:rsid w:val="00113502"/>
    <w:rsid w:val="00121495"/>
    <w:rsid w:val="0013188B"/>
    <w:rsid w:val="0013232D"/>
    <w:rsid w:val="001328C0"/>
    <w:rsid w:val="001419A3"/>
    <w:rsid w:val="001526AE"/>
    <w:rsid w:val="00152EED"/>
    <w:rsid w:val="00153410"/>
    <w:rsid w:val="00153FAD"/>
    <w:rsid w:val="00154CEF"/>
    <w:rsid w:val="0015556F"/>
    <w:rsid w:val="00163F48"/>
    <w:rsid w:val="001662FC"/>
    <w:rsid w:val="001700D4"/>
    <w:rsid w:val="001727DD"/>
    <w:rsid w:val="001743D2"/>
    <w:rsid w:val="001807D3"/>
    <w:rsid w:val="00182683"/>
    <w:rsid w:val="00184A99"/>
    <w:rsid w:val="00190A8C"/>
    <w:rsid w:val="00197DC2"/>
    <w:rsid w:val="001B1BC0"/>
    <w:rsid w:val="001C1CDF"/>
    <w:rsid w:val="001C4CF8"/>
    <w:rsid w:val="001D5A10"/>
    <w:rsid w:val="001D66D2"/>
    <w:rsid w:val="001E272B"/>
    <w:rsid w:val="001E48BD"/>
    <w:rsid w:val="001E6398"/>
    <w:rsid w:val="001F298C"/>
    <w:rsid w:val="001F57D3"/>
    <w:rsid w:val="001F7E52"/>
    <w:rsid w:val="00201447"/>
    <w:rsid w:val="00202134"/>
    <w:rsid w:val="00216D51"/>
    <w:rsid w:val="002202C9"/>
    <w:rsid w:val="0022404A"/>
    <w:rsid w:val="00226012"/>
    <w:rsid w:val="0022612E"/>
    <w:rsid w:val="00232DEF"/>
    <w:rsid w:val="0023525E"/>
    <w:rsid w:val="0023598E"/>
    <w:rsid w:val="00237E02"/>
    <w:rsid w:val="00237F15"/>
    <w:rsid w:val="00241D95"/>
    <w:rsid w:val="00244411"/>
    <w:rsid w:val="00245FB1"/>
    <w:rsid w:val="0024736A"/>
    <w:rsid w:val="00261484"/>
    <w:rsid w:val="0026485F"/>
    <w:rsid w:val="00271498"/>
    <w:rsid w:val="00274920"/>
    <w:rsid w:val="00282158"/>
    <w:rsid w:val="0028305C"/>
    <w:rsid w:val="0028459E"/>
    <w:rsid w:val="0029603E"/>
    <w:rsid w:val="002A0716"/>
    <w:rsid w:val="002A0E63"/>
    <w:rsid w:val="002B05FA"/>
    <w:rsid w:val="002C07E2"/>
    <w:rsid w:val="002D7E2E"/>
    <w:rsid w:val="002E0A0F"/>
    <w:rsid w:val="002E521C"/>
    <w:rsid w:val="002F0AE7"/>
    <w:rsid w:val="002F4A9C"/>
    <w:rsid w:val="00301F7C"/>
    <w:rsid w:val="00302878"/>
    <w:rsid w:val="00307391"/>
    <w:rsid w:val="0031213F"/>
    <w:rsid w:val="00326EB9"/>
    <w:rsid w:val="00330381"/>
    <w:rsid w:val="00332481"/>
    <w:rsid w:val="003379CD"/>
    <w:rsid w:val="0034515F"/>
    <w:rsid w:val="00347020"/>
    <w:rsid w:val="00362CB7"/>
    <w:rsid w:val="00364076"/>
    <w:rsid w:val="003702D4"/>
    <w:rsid w:val="003736B4"/>
    <w:rsid w:val="0037405E"/>
    <w:rsid w:val="00375AC3"/>
    <w:rsid w:val="00376466"/>
    <w:rsid w:val="00377539"/>
    <w:rsid w:val="00377F09"/>
    <w:rsid w:val="00380307"/>
    <w:rsid w:val="00380D85"/>
    <w:rsid w:val="00381C98"/>
    <w:rsid w:val="003839DD"/>
    <w:rsid w:val="00384728"/>
    <w:rsid w:val="00387FC0"/>
    <w:rsid w:val="00391541"/>
    <w:rsid w:val="0039320B"/>
    <w:rsid w:val="003A1C9D"/>
    <w:rsid w:val="003B6C10"/>
    <w:rsid w:val="003C4995"/>
    <w:rsid w:val="003D460F"/>
    <w:rsid w:val="003D6DDA"/>
    <w:rsid w:val="003F565D"/>
    <w:rsid w:val="00402BC8"/>
    <w:rsid w:val="004111B5"/>
    <w:rsid w:val="0041278F"/>
    <w:rsid w:val="004132A3"/>
    <w:rsid w:val="0041436D"/>
    <w:rsid w:val="00415DF2"/>
    <w:rsid w:val="00420105"/>
    <w:rsid w:val="00426BE0"/>
    <w:rsid w:val="00430041"/>
    <w:rsid w:val="00432AFF"/>
    <w:rsid w:val="004439ED"/>
    <w:rsid w:val="00445D48"/>
    <w:rsid w:val="00446482"/>
    <w:rsid w:val="004468B9"/>
    <w:rsid w:val="0046134D"/>
    <w:rsid w:val="0046311F"/>
    <w:rsid w:val="00464F01"/>
    <w:rsid w:val="00477088"/>
    <w:rsid w:val="00481667"/>
    <w:rsid w:val="00491F90"/>
    <w:rsid w:val="004945F8"/>
    <w:rsid w:val="00496C75"/>
    <w:rsid w:val="004A22A3"/>
    <w:rsid w:val="004A548E"/>
    <w:rsid w:val="004B03A2"/>
    <w:rsid w:val="004B7012"/>
    <w:rsid w:val="004C5530"/>
    <w:rsid w:val="004C73B8"/>
    <w:rsid w:val="004D0D25"/>
    <w:rsid w:val="004D2C25"/>
    <w:rsid w:val="004D466F"/>
    <w:rsid w:val="004D6E59"/>
    <w:rsid w:val="004D7CC5"/>
    <w:rsid w:val="004E0165"/>
    <w:rsid w:val="004F2C41"/>
    <w:rsid w:val="004F588D"/>
    <w:rsid w:val="00501187"/>
    <w:rsid w:val="00502078"/>
    <w:rsid w:val="005046A7"/>
    <w:rsid w:val="005060FB"/>
    <w:rsid w:val="00507F4E"/>
    <w:rsid w:val="00510980"/>
    <w:rsid w:val="00512DB7"/>
    <w:rsid w:val="00514CC3"/>
    <w:rsid w:val="00516A90"/>
    <w:rsid w:val="005172C4"/>
    <w:rsid w:val="005257D7"/>
    <w:rsid w:val="00525D4C"/>
    <w:rsid w:val="00533069"/>
    <w:rsid w:val="00534067"/>
    <w:rsid w:val="00534EFF"/>
    <w:rsid w:val="0054236C"/>
    <w:rsid w:val="00544E27"/>
    <w:rsid w:val="00547CC7"/>
    <w:rsid w:val="00547DDB"/>
    <w:rsid w:val="0055151A"/>
    <w:rsid w:val="00554D5D"/>
    <w:rsid w:val="00556A68"/>
    <w:rsid w:val="005578C7"/>
    <w:rsid w:val="00565A9B"/>
    <w:rsid w:val="00567FD2"/>
    <w:rsid w:val="005727E0"/>
    <w:rsid w:val="005751C9"/>
    <w:rsid w:val="005777FD"/>
    <w:rsid w:val="00581AC3"/>
    <w:rsid w:val="0058628B"/>
    <w:rsid w:val="00587CB3"/>
    <w:rsid w:val="0059426F"/>
    <w:rsid w:val="005958AC"/>
    <w:rsid w:val="00595C36"/>
    <w:rsid w:val="005A34E3"/>
    <w:rsid w:val="005A4B7D"/>
    <w:rsid w:val="005C6B33"/>
    <w:rsid w:val="005D3038"/>
    <w:rsid w:val="005D328E"/>
    <w:rsid w:val="005E4501"/>
    <w:rsid w:val="005F50D2"/>
    <w:rsid w:val="005F532F"/>
    <w:rsid w:val="00600D23"/>
    <w:rsid w:val="006015A3"/>
    <w:rsid w:val="00604CAB"/>
    <w:rsid w:val="006075BC"/>
    <w:rsid w:val="006148B7"/>
    <w:rsid w:val="00617CEF"/>
    <w:rsid w:val="00624EC3"/>
    <w:rsid w:val="0062629D"/>
    <w:rsid w:val="006316A7"/>
    <w:rsid w:val="00632A7A"/>
    <w:rsid w:val="0063573C"/>
    <w:rsid w:val="006407A4"/>
    <w:rsid w:val="00650E2D"/>
    <w:rsid w:val="00651C77"/>
    <w:rsid w:val="00655013"/>
    <w:rsid w:val="00657607"/>
    <w:rsid w:val="00661265"/>
    <w:rsid w:val="00664B37"/>
    <w:rsid w:val="00664CB0"/>
    <w:rsid w:val="0066516E"/>
    <w:rsid w:val="00676C07"/>
    <w:rsid w:val="006821DB"/>
    <w:rsid w:val="00682735"/>
    <w:rsid w:val="00690510"/>
    <w:rsid w:val="006C3C56"/>
    <w:rsid w:val="006D1D5D"/>
    <w:rsid w:val="006D1EBF"/>
    <w:rsid w:val="006D2B42"/>
    <w:rsid w:val="006D569E"/>
    <w:rsid w:val="006D62E5"/>
    <w:rsid w:val="006E1DB1"/>
    <w:rsid w:val="006E2B9F"/>
    <w:rsid w:val="006E479F"/>
    <w:rsid w:val="006F61A0"/>
    <w:rsid w:val="006F68A4"/>
    <w:rsid w:val="006F7CD3"/>
    <w:rsid w:val="0070141B"/>
    <w:rsid w:val="007025D5"/>
    <w:rsid w:val="00703DAB"/>
    <w:rsid w:val="007228C4"/>
    <w:rsid w:val="007237E3"/>
    <w:rsid w:val="007245FE"/>
    <w:rsid w:val="0073158F"/>
    <w:rsid w:val="00732B1D"/>
    <w:rsid w:val="00732CC9"/>
    <w:rsid w:val="00733C79"/>
    <w:rsid w:val="00733DE5"/>
    <w:rsid w:val="00733E66"/>
    <w:rsid w:val="00737E29"/>
    <w:rsid w:val="00750081"/>
    <w:rsid w:val="00751DD7"/>
    <w:rsid w:val="00751E92"/>
    <w:rsid w:val="00754A51"/>
    <w:rsid w:val="0076697C"/>
    <w:rsid w:val="00772503"/>
    <w:rsid w:val="00773892"/>
    <w:rsid w:val="00784BBA"/>
    <w:rsid w:val="00785A8A"/>
    <w:rsid w:val="00787BC5"/>
    <w:rsid w:val="00797B7A"/>
    <w:rsid w:val="007A10E0"/>
    <w:rsid w:val="007A239B"/>
    <w:rsid w:val="007A37BB"/>
    <w:rsid w:val="007A791A"/>
    <w:rsid w:val="007A7A31"/>
    <w:rsid w:val="007B379C"/>
    <w:rsid w:val="007C2180"/>
    <w:rsid w:val="007C32D0"/>
    <w:rsid w:val="007C6ADD"/>
    <w:rsid w:val="007C7CE0"/>
    <w:rsid w:val="007D59DC"/>
    <w:rsid w:val="007D67DB"/>
    <w:rsid w:val="007D7A84"/>
    <w:rsid w:val="007E0944"/>
    <w:rsid w:val="007E0ACD"/>
    <w:rsid w:val="007E4BB4"/>
    <w:rsid w:val="007E5D42"/>
    <w:rsid w:val="007E63B8"/>
    <w:rsid w:val="007E644B"/>
    <w:rsid w:val="00802F9F"/>
    <w:rsid w:val="00804B21"/>
    <w:rsid w:val="00805F61"/>
    <w:rsid w:val="00811F62"/>
    <w:rsid w:val="00824E80"/>
    <w:rsid w:val="0082780F"/>
    <w:rsid w:val="00827B99"/>
    <w:rsid w:val="00834DF6"/>
    <w:rsid w:val="00835672"/>
    <w:rsid w:val="00844658"/>
    <w:rsid w:val="0084466D"/>
    <w:rsid w:val="00845F17"/>
    <w:rsid w:val="00847CA2"/>
    <w:rsid w:val="00855B52"/>
    <w:rsid w:val="0086484D"/>
    <w:rsid w:val="00867CFA"/>
    <w:rsid w:val="0087205D"/>
    <w:rsid w:val="00881CF9"/>
    <w:rsid w:val="008823E3"/>
    <w:rsid w:val="008857FA"/>
    <w:rsid w:val="008910EC"/>
    <w:rsid w:val="008929EF"/>
    <w:rsid w:val="008A74B6"/>
    <w:rsid w:val="008B5B96"/>
    <w:rsid w:val="008B7F28"/>
    <w:rsid w:val="008C0898"/>
    <w:rsid w:val="008C6C84"/>
    <w:rsid w:val="008E1B7B"/>
    <w:rsid w:val="008F1ECA"/>
    <w:rsid w:val="008F1FEB"/>
    <w:rsid w:val="008F27A5"/>
    <w:rsid w:val="008F3A80"/>
    <w:rsid w:val="008F416E"/>
    <w:rsid w:val="008F444E"/>
    <w:rsid w:val="009031B1"/>
    <w:rsid w:val="009033FD"/>
    <w:rsid w:val="0090624E"/>
    <w:rsid w:val="0090666D"/>
    <w:rsid w:val="0091787D"/>
    <w:rsid w:val="00924469"/>
    <w:rsid w:val="00933265"/>
    <w:rsid w:val="009339B0"/>
    <w:rsid w:val="00933D6F"/>
    <w:rsid w:val="00934723"/>
    <w:rsid w:val="00940EAE"/>
    <w:rsid w:val="00943B74"/>
    <w:rsid w:val="00947B6F"/>
    <w:rsid w:val="009507E4"/>
    <w:rsid w:val="00956F3C"/>
    <w:rsid w:val="009628DF"/>
    <w:rsid w:val="009635E3"/>
    <w:rsid w:val="00965653"/>
    <w:rsid w:val="00966767"/>
    <w:rsid w:val="00971590"/>
    <w:rsid w:val="009740E2"/>
    <w:rsid w:val="00974D00"/>
    <w:rsid w:val="009852D7"/>
    <w:rsid w:val="009857FB"/>
    <w:rsid w:val="009A0167"/>
    <w:rsid w:val="009A15C0"/>
    <w:rsid w:val="009A38D1"/>
    <w:rsid w:val="009A6813"/>
    <w:rsid w:val="009B2271"/>
    <w:rsid w:val="009C36C9"/>
    <w:rsid w:val="009C523D"/>
    <w:rsid w:val="009C6211"/>
    <w:rsid w:val="009C7508"/>
    <w:rsid w:val="009D0F9D"/>
    <w:rsid w:val="009D260A"/>
    <w:rsid w:val="009D26F6"/>
    <w:rsid w:val="009D2AA5"/>
    <w:rsid w:val="009D4C78"/>
    <w:rsid w:val="009D5454"/>
    <w:rsid w:val="009D75AE"/>
    <w:rsid w:val="009E0026"/>
    <w:rsid w:val="009E6A06"/>
    <w:rsid w:val="009F314D"/>
    <w:rsid w:val="00A0674C"/>
    <w:rsid w:val="00A13E5C"/>
    <w:rsid w:val="00A2059F"/>
    <w:rsid w:val="00A251D0"/>
    <w:rsid w:val="00A27067"/>
    <w:rsid w:val="00A301EF"/>
    <w:rsid w:val="00A33F34"/>
    <w:rsid w:val="00A378FD"/>
    <w:rsid w:val="00A40374"/>
    <w:rsid w:val="00A41550"/>
    <w:rsid w:val="00A46BDF"/>
    <w:rsid w:val="00A509EF"/>
    <w:rsid w:val="00A535EE"/>
    <w:rsid w:val="00A53A5E"/>
    <w:rsid w:val="00A53CFF"/>
    <w:rsid w:val="00A614B7"/>
    <w:rsid w:val="00A61B4E"/>
    <w:rsid w:val="00A62BDC"/>
    <w:rsid w:val="00A71AAC"/>
    <w:rsid w:val="00A82A54"/>
    <w:rsid w:val="00A83ED0"/>
    <w:rsid w:val="00A86922"/>
    <w:rsid w:val="00AA32D5"/>
    <w:rsid w:val="00AA36DA"/>
    <w:rsid w:val="00AA7A4D"/>
    <w:rsid w:val="00AB1D43"/>
    <w:rsid w:val="00AB3D47"/>
    <w:rsid w:val="00AB4479"/>
    <w:rsid w:val="00AB7428"/>
    <w:rsid w:val="00AC43E1"/>
    <w:rsid w:val="00AC4897"/>
    <w:rsid w:val="00AC7A18"/>
    <w:rsid w:val="00AC7A66"/>
    <w:rsid w:val="00AD2E59"/>
    <w:rsid w:val="00AE2675"/>
    <w:rsid w:val="00AE480D"/>
    <w:rsid w:val="00AF63C0"/>
    <w:rsid w:val="00AF7104"/>
    <w:rsid w:val="00AF7B9A"/>
    <w:rsid w:val="00B0004C"/>
    <w:rsid w:val="00B00DDF"/>
    <w:rsid w:val="00B03377"/>
    <w:rsid w:val="00B04133"/>
    <w:rsid w:val="00B206E2"/>
    <w:rsid w:val="00B21DF8"/>
    <w:rsid w:val="00B221DB"/>
    <w:rsid w:val="00B31254"/>
    <w:rsid w:val="00B33603"/>
    <w:rsid w:val="00B3442F"/>
    <w:rsid w:val="00B35B28"/>
    <w:rsid w:val="00B4556C"/>
    <w:rsid w:val="00B511BF"/>
    <w:rsid w:val="00B54985"/>
    <w:rsid w:val="00B55F24"/>
    <w:rsid w:val="00B56284"/>
    <w:rsid w:val="00B60336"/>
    <w:rsid w:val="00B63676"/>
    <w:rsid w:val="00B63965"/>
    <w:rsid w:val="00B6511A"/>
    <w:rsid w:val="00B65EDB"/>
    <w:rsid w:val="00B66FD7"/>
    <w:rsid w:val="00B74978"/>
    <w:rsid w:val="00B74AE6"/>
    <w:rsid w:val="00B84392"/>
    <w:rsid w:val="00B87BDB"/>
    <w:rsid w:val="00B93AFC"/>
    <w:rsid w:val="00B9606C"/>
    <w:rsid w:val="00B96760"/>
    <w:rsid w:val="00BA1B66"/>
    <w:rsid w:val="00BA2145"/>
    <w:rsid w:val="00BB279E"/>
    <w:rsid w:val="00BB4F93"/>
    <w:rsid w:val="00BB5317"/>
    <w:rsid w:val="00BC2D1C"/>
    <w:rsid w:val="00BC2F98"/>
    <w:rsid w:val="00BD2A65"/>
    <w:rsid w:val="00BD320C"/>
    <w:rsid w:val="00BD62CB"/>
    <w:rsid w:val="00BD65EF"/>
    <w:rsid w:val="00BF16E7"/>
    <w:rsid w:val="00C164FE"/>
    <w:rsid w:val="00C25CCB"/>
    <w:rsid w:val="00C3498E"/>
    <w:rsid w:val="00C378AC"/>
    <w:rsid w:val="00C47E5F"/>
    <w:rsid w:val="00C514D2"/>
    <w:rsid w:val="00C52FFB"/>
    <w:rsid w:val="00C549A5"/>
    <w:rsid w:val="00C5616D"/>
    <w:rsid w:val="00C56454"/>
    <w:rsid w:val="00C65735"/>
    <w:rsid w:val="00C65FD0"/>
    <w:rsid w:val="00C66DBA"/>
    <w:rsid w:val="00C67CDA"/>
    <w:rsid w:val="00C701D8"/>
    <w:rsid w:val="00C7278B"/>
    <w:rsid w:val="00C7298E"/>
    <w:rsid w:val="00C778B7"/>
    <w:rsid w:val="00C83D7C"/>
    <w:rsid w:val="00C855BE"/>
    <w:rsid w:val="00C90A15"/>
    <w:rsid w:val="00C936FB"/>
    <w:rsid w:val="00CA1531"/>
    <w:rsid w:val="00CB3632"/>
    <w:rsid w:val="00CB7633"/>
    <w:rsid w:val="00CB7E3F"/>
    <w:rsid w:val="00CD023B"/>
    <w:rsid w:val="00CD2A89"/>
    <w:rsid w:val="00CD4C01"/>
    <w:rsid w:val="00CD68ED"/>
    <w:rsid w:val="00CE07F8"/>
    <w:rsid w:val="00CE6A0A"/>
    <w:rsid w:val="00CF1D18"/>
    <w:rsid w:val="00CF74B2"/>
    <w:rsid w:val="00D00961"/>
    <w:rsid w:val="00D00987"/>
    <w:rsid w:val="00D034AC"/>
    <w:rsid w:val="00D06BDC"/>
    <w:rsid w:val="00D12B59"/>
    <w:rsid w:val="00D165D0"/>
    <w:rsid w:val="00D22D31"/>
    <w:rsid w:val="00D3222C"/>
    <w:rsid w:val="00D3496F"/>
    <w:rsid w:val="00D4138F"/>
    <w:rsid w:val="00D436EC"/>
    <w:rsid w:val="00D47A4B"/>
    <w:rsid w:val="00D511E6"/>
    <w:rsid w:val="00D60617"/>
    <w:rsid w:val="00D63ED9"/>
    <w:rsid w:val="00D65D1A"/>
    <w:rsid w:val="00D915ED"/>
    <w:rsid w:val="00D9623A"/>
    <w:rsid w:val="00DA2C90"/>
    <w:rsid w:val="00DB1CA0"/>
    <w:rsid w:val="00DB5038"/>
    <w:rsid w:val="00DB5089"/>
    <w:rsid w:val="00DC5A07"/>
    <w:rsid w:val="00DC7320"/>
    <w:rsid w:val="00DD5468"/>
    <w:rsid w:val="00DE1E06"/>
    <w:rsid w:val="00DE3DFE"/>
    <w:rsid w:val="00DE65BC"/>
    <w:rsid w:val="00DF6833"/>
    <w:rsid w:val="00DF7012"/>
    <w:rsid w:val="00DF7B23"/>
    <w:rsid w:val="00E04545"/>
    <w:rsid w:val="00E05E7A"/>
    <w:rsid w:val="00E13A0B"/>
    <w:rsid w:val="00E2037B"/>
    <w:rsid w:val="00E223DB"/>
    <w:rsid w:val="00E2581E"/>
    <w:rsid w:val="00E27D5C"/>
    <w:rsid w:val="00E369A9"/>
    <w:rsid w:val="00E44E81"/>
    <w:rsid w:val="00E46C1C"/>
    <w:rsid w:val="00E52546"/>
    <w:rsid w:val="00E52811"/>
    <w:rsid w:val="00E52CD3"/>
    <w:rsid w:val="00E56355"/>
    <w:rsid w:val="00E56DD1"/>
    <w:rsid w:val="00E727FC"/>
    <w:rsid w:val="00E74809"/>
    <w:rsid w:val="00E76D30"/>
    <w:rsid w:val="00E836D1"/>
    <w:rsid w:val="00E852C7"/>
    <w:rsid w:val="00E9043E"/>
    <w:rsid w:val="00E921F6"/>
    <w:rsid w:val="00E924E6"/>
    <w:rsid w:val="00E9379A"/>
    <w:rsid w:val="00E93FE1"/>
    <w:rsid w:val="00E957B3"/>
    <w:rsid w:val="00EA0716"/>
    <w:rsid w:val="00EA213D"/>
    <w:rsid w:val="00EA3BF7"/>
    <w:rsid w:val="00EA6E67"/>
    <w:rsid w:val="00EB0632"/>
    <w:rsid w:val="00EB0679"/>
    <w:rsid w:val="00EB3914"/>
    <w:rsid w:val="00EC20E8"/>
    <w:rsid w:val="00EC2D9D"/>
    <w:rsid w:val="00EC58C1"/>
    <w:rsid w:val="00EC6923"/>
    <w:rsid w:val="00ED6464"/>
    <w:rsid w:val="00EE3EE1"/>
    <w:rsid w:val="00EF068D"/>
    <w:rsid w:val="00EF5A40"/>
    <w:rsid w:val="00F001E4"/>
    <w:rsid w:val="00F117D2"/>
    <w:rsid w:val="00F11B36"/>
    <w:rsid w:val="00F2122E"/>
    <w:rsid w:val="00F34225"/>
    <w:rsid w:val="00F40A48"/>
    <w:rsid w:val="00F45F48"/>
    <w:rsid w:val="00F46693"/>
    <w:rsid w:val="00F51792"/>
    <w:rsid w:val="00F63900"/>
    <w:rsid w:val="00F8520D"/>
    <w:rsid w:val="00F87CF6"/>
    <w:rsid w:val="00F921EE"/>
    <w:rsid w:val="00F936C4"/>
    <w:rsid w:val="00F94369"/>
    <w:rsid w:val="00FA231C"/>
    <w:rsid w:val="00FA448B"/>
    <w:rsid w:val="00FB0307"/>
    <w:rsid w:val="00FB21F2"/>
    <w:rsid w:val="00FC2E15"/>
    <w:rsid w:val="00FE2A4D"/>
    <w:rsid w:val="00FF0288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4A79"/>
  <w15:docId w15:val="{08F6C27A-D58C-4A05-9170-39BDD652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13F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table" w:styleId="a7">
    <w:name w:val="Table Grid"/>
    <w:basedOn w:val="a1"/>
    <w:rsid w:val="0031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D9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CE07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E07F8"/>
  </w:style>
  <w:style w:type="table" w:customStyle="1" w:styleId="2">
    <w:name w:val="Сетка таблицы2"/>
    <w:basedOn w:val="a1"/>
    <w:next w:val="a7"/>
    <w:uiPriority w:val="59"/>
    <w:rsid w:val="00604CA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D8D8-760B-406A-BAB0-62AB776D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10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1-PC</cp:lastModifiedBy>
  <cp:revision>387</cp:revision>
  <cp:lastPrinted>2022-01-31T05:39:00Z</cp:lastPrinted>
  <dcterms:created xsi:type="dcterms:W3CDTF">2020-02-05T03:32:00Z</dcterms:created>
  <dcterms:modified xsi:type="dcterms:W3CDTF">2022-02-07T08:06:00Z</dcterms:modified>
</cp:coreProperties>
</file>