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81C" w:rsidRDefault="0068181C" w:rsidP="00D92368">
      <w:pPr>
        <w:shd w:val="clear" w:color="auto" w:fill="FFFFFF"/>
        <w:jc w:val="center"/>
        <w:rPr>
          <w:b/>
          <w:bCs/>
          <w:color w:val="000000"/>
          <w:sz w:val="24"/>
          <w:szCs w:val="24"/>
        </w:rPr>
      </w:pPr>
    </w:p>
    <w:p w:rsidR="0068181C" w:rsidRPr="00F27C3C" w:rsidRDefault="0068181C" w:rsidP="00F27C3C">
      <w:pPr>
        <w:pStyle w:val="Heading1"/>
        <w:jc w:val="center"/>
        <w:rPr>
          <w:bCs/>
          <w:sz w:val="28"/>
          <w:szCs w:val="28"/>
        </w:rPr>
      </w:pPr>
      <w:r w:rsidRPr="00F27C3C">
        <w:rPr>
          <w:bCs/>
          <w:sz w:val="28"/>
          <w:szCs w:val="28"/>
        </w:rPr>
        <w:t>АДМИНИСТРАЦИЯ  БАТКАТСКОГО СЕЛЬСКОГО ПОСЕЛЕНИЯ</w:t>
      </w:r>
    </w:p>
    <w:p w:rsidR="0068181C" w:rsidRPr="00F27C3C" w:rsidRDefault="0068181C" w:rsidP="00F27C3C">
      <w:pPr>
        <w:jc w:val="center"/>
        <w:rPr>
          <w:bCs/>
          <w:sz w:val="28"/>
          <w:szCs w:val="28"/>
        </w:rPr>
      </w:pPr>
    </w:p>
    <w:p w:rsidR="0068181C" w:rsidRPr="00F27C3C" w:rsidRDefault="0068181C" w:rsidP="00F27C3C">
      <w:pPr>
        <w:jc w:val="center"/>
        <w:rPr>
          <w:bCs/>
          <w:sz w:val="28"/>
          <w:szCs w:val="28"/>
        </w:rPr>
      </w:pPr>
      <w:r w:rsidRPr="00F27C3C">
        <w:rPr>
          <w:bCs/>
          <w:sz w:val="28"/>
          <w:szCs w:val="28"/>
        </w:rPr>
        <w:t>ШЕГАРСКОГО РАЙОНА   ТОМСКОЙ ОБЛАСТИ</w:t>
      </w:r>
    </w:p>
    <w:p w:rsidR="0068181C" w:rsidRPr="00F27C3C" w:rsidRDefault="0068181C" w:rsidP="00F27C3C">
      <w:pPr>
        <w:jc w:val="center"/>
        <w:rPr>
          <w:bCs/>
          <w:sz w:val="28"/>
          <w:szCs w:val="28"/>
        </w:rPr>
      </w:pPr>
    </w:p>
    <w:p w:rsidR="0068181C" w:rsidRDefault="0068181C" w:rsidP="00D92368">
      <w:pPr>
        <w:shd w:val="clear" w:color="auto" w:fill="FFFFFF"/>
        <w:jc w:val="center"/>
        <w:rPr>
          <w:b/>
          <w:bCs/>
          <w:color w:val="000000"/>
          <w:sz w:val="24"/>
          <w:szCs w:val="24"/>
        </w:rPr>
      </w:pPr>
    </w:p>
    <w:p w:rsidR="0068181C" w:rsidRDefault="0068181C" w:rsidP="00D92368">
      <w:pPr>
        <w:shd w:val="clear" w:color="auto" w:fill="FFFFFF"/>
        <w:jc w:val="center"/>
        <w:rPr>
          <w:b/>
          <w:bCs/>
          <w:color w:val="000000"/>
          <w:sz w:val="24"/>
          <w:szCs w:val="24"/>
        </w:rPr>
      </w:pPr>
    </w:p>
    <w:p w:rsidR="0068181C" w:rsidRPr="00F27C3C" w:rsidRDefault="0068181C" w:rsidP="00D92368">
      <w:pPr>
        <w:shd w:val="clear" w:color="auto" w:fill="FFFFFF"/>
        <w:jc w:val="center"/>
        <w:rPr>
          <w:sz w:val="32"/>
          <w:szCs w:val="32"/>
        </w:rPr>
      </w:pPr>
      <w:r w:rsidRPr="00F27C3C">
        <w:rPr>
          <w:bCs/>
          <w:color w:val="000000"/>
          <w:sz w:val="32"/>
          <w:szCs w:val="32"/>
        </w:rPr>
        <w:t>ПОСТАНОВЛЕНИЕ</w:t>
      </w:r>
    </w:p>
    <w:p w:rsidR="0068181C" w:rsidRDefault="0068181C" w:rsidP="00D92368">
      <w:pPr>
        <w:shd w:val="clear" w:color="auto" w:fill="FFFFFF"/>
        <w:jc w:val="both"/>
        <w:rPr>
          <w:color w:val="000000"/>
          <w:sz w:val="24"/>
          <w:szCs w:val="24"/>
        </w:rPr>
      </w:pPr>
    </w:p>
    <w:p w:rsidR="0068181C" w:rsidRPr="00F31CA9" w:rsidRDefault="0068181C" w:rsidP="00D92368">
      <w:pPr>
        <w:shd w:val="clear" w:color="auto" w:fill="FFFFFF"/>
        <w:jc w:val="both"/>
        <w:rPr>
          <w:sz w:val="24"/>
          <w:szCs w:val="24"/>
        </w:rPr>
      </w:pPr>
      <w:r w:rsidRPr="002C3EE9">
        <w:rPr>
          <w:color w:val="000000"/>
          <w:sz w:val="24"/>
          <w:szCs w:val="24"/>
        </w:rPr>
        <w:t xml:space="preserve">с. </w:t>
      </w:r>
      <w:r>
        <w:rPr>
          <w:color w:val="000000"/>
          <w:sz w:val="24"/>
          <w:szCs w:val="24"/>
        </w:rPr>
        <w:t>Баткат</w:t>
      </w:r>
      <w:r w:rsidRPr="002C3EE9">
        <w:rPr>
          <w:color w:val="000000"/>
          <w:sz w:val="24"/>
          <w:szCs w:val="24"/>
        </w:rPr>
        <w:tab/>
      </w:r>
      <w:r w:rsidRPr="002C3EE9">
        <w:rPr>
          <w:color w:val="000000"/>
          <w:sz w:val="24"/>
          <w:szCs w:val="24"/>
        </w:rPr>
        <w:tab/>
      </w:r>
      <w:r w:rsidRPr="002C3EE9">
        <w:rPr>
          <w:color w:val="000000"/>
          <w:sz w:val="24"/>
          <w:szCs w:val="24"/>
        </w:rPr>
        <w:tab/>
      </w:r>
      <w:r w:rsidRPr="002C3EE9">
        <w:rPr>
          <w:color w:val="000000"/>
          <w:sz w:val="24"/>
          <w:szCs w:val="24"/>
        </w:rPr>
        <w:tab/>
      </w:r>
      <w:r w:rsidRPr="002C3EE9">
        <w:rPr>
          <w:color w:val="000000"/>
          <w:sz w:val="24"/>
          <w:szCs w:val="24"/>
        </w:rPr>
        <w:tab/>
      </w:r>
      <w:r w:rsidRPr="002C3EE9">
        <w:rPr>
          <w:color w:val="000000"/>
          <w:sz w:val="24"/>
          <w:szCs w:val="24"/>
        </w:rPr>
        <w:tab/>
      </w:r>
      <w:r w:rsidRPr="002C3EE9">
        <w:rPr>
          <w:color w:val="000000"/>
          <w:sz w:val="24"/>
          <w:szCs w:val="24"/>
        </w:rPr>
        <w:tab/>
        <w:t xml:space="preserve">                                                                      </w:t>
      </w:r>
      <w:r>
        <w:rPr>
          <w:color w:val="000000"/>
          <w:sz w:val="24"/>
          <w:szCs w:val="24"/>
        </w:rPr>
        <w:t>10.03.</w:t>
      </w:r>
      <w:r w:rsidRPr="002C3EE9">
        <w:rPr>
          <w:color w:val="000000"/>
          <w:sz w:val="24"/>
          <w:szCs w:val="24"/>
        </w:rPr>
        <w:t>201</w:t>
      </w:r>
      <w:r>
        <w:rPr>
          <w:color w:val="000000"/>
          <w:sz w:val="24"/>
          <w:szCs w:val="24"/>
        </w:rPr>
        <w:t>5</w:t>
      </w:r>
      <w:r w:rsidRPr="002C3EE9">
        <w:rPr>
          <w:color w:val="000000"/>
          <w:sz w:val="24"/>
          <w:szCs w:val="24"/>
        </w:rPr>
        <w:t>г.</w:t>
      </w:r>
      <w:r w:rsidRPr="002C3EE9">
        <w:rPr>
          <w:color w:val="000000"/>
          <w:sz w:val="24"/>
          <w:szCs w:val="24"/>
        </w:rPr>
        <w:tab/>
      </w:r>
      <w:r w:rsidRPr="002C3EE9">
        <w:rPr>
          <w:color w:val="000000"/>
          <w:sz w:val="24"/>
          <w:szCs w:val="24"/>
        </w:rPr>
        <w:tab/>
      </w:r>
      <w:r w:rsidRPr="002C3EE9">
        <w:rPr>
          <w:color w:val="000000"/>
          <w:sz w:val="24"/>
          <w:szCs w:val="24"/>
        </w:rPr>
        <w:tab/>
      </w:r>
      <w:r w:rsidRPr="002C3EE9">
        <w:rPr>
          <w:color w:val="000000"/>
          <w:sz w:val="24"/>
          <w:szCs w:val="24"/>
        </w:rPr>
        <w:tab/>
      </w:r>
      <w:r w:rsidRPr="002C3EE9">
        <w:rPr>
          <w:color w:val="000000"/>
          <w:sz w:val="24"/>
          <w:szCs w:val="24"/>
        </w:rPr>
        <w:tab/>
      </w:r>
      <w:r w:rsidRPr="002C3EE9">
        <w:rPr>
          <w:color w:val="000000"/>
          <w:sz w:val="24"/>
          <w:szCs w:val="24"/>
        </w:rPr>
        <w:tab/>
      </w:r>
      <w:r w:rsidRPr="002C3EE9">
        <w:rPr>
          <w:color w:val="000000"/>
          <w:sz w:val="24"/>
          <w:szCs w:val="24"/>
        </w:rPr>
        <w:tab/>
      </w:r>
      <w:r w:rsidRPr="002C3EE9">
        <w:rPr>
          <w:color w:val="000000"/>
          <w:sz w:val="24"/>
          <w:szCs w:val="24"/>
        </w:rPr>
        <w:tab/>
        <w:t xml:space="preserve">       </w:t>
      </w:r>
      <w:r>
        <w:rPr>
          <w:color w:val="000000"/>
          <w:sz w:val="24"/>
          <w:szCs w:val="24"/>
        </w:rPr>
        <w:tab/>
      </w:r>
      <w:r>
        <w:rPr>
          <w:color w:val="000000"/>
          <w:sz w:val="24"/>
          <w:szCs w:val="24"/>
        </w:rPr>
        <w:tab/>
      </w:r>
      <w:r w:rsidRPr="002C3EE9">
        <w:rPr>
          <w:color w:val="000000"/>
          <w:sz w:val="24"/>
          <w:szCs w:val="24"/>
        </w:rPr>
        <w:t xml:space="preserve"> </w:t>
      </w:r>
      <w:r>
        <w:rPr>
          <w:color w:val="000000"/>
          <w:sz w:val="24"/>
          <w:szCs w:val="24"/>
        </w:rPr>
        <w:tab/>
      </w:r>
      <w:r>
        <w:rPr>
          <w:color w:val="000000"/>
          <w:sz w:val="24"/>
          <w:szCs w:val="24"/>
        </w:rPr>
        <w:tab/>
      </w:r>
      <w:r w:rsidRPr="00F041A7">
        <w:rPr>
          <w:color w:val="000000"/>
          <w:sz w:val="24"/>
          <w:szCs w:val="24"/>
        </w:rPr>
        <w:t>№</w:t>
      </w:r>
      <w:r>
        <w:rPr>
          <w:color w:val="000000"/>
          <w:sz w:val="24"/>
          <w:szCs w:val="24"/>
        </w:rPr>
        <w:t>20</w:t>
      </w:r>
    </w:p>
    <w:p w:rsidR="0068181C" w:rsidRDefault="0068181C" w:rsidP="00D92368">
      <w:pPr>
        <w:shd w:val="clear" w:color="auto" w:fill="FFFFFF"/>
        <w:spacing w:before="254" w:line="276" w:lineRule="auto"/>
        <w:rPr>
          <w:spacing w:val="-1"/>
          <w:sz w:val="24"/>
          <w:szCs w:val="24"/>
        </w:rPr>
      </w:pPr>
    </w:p>
    <w:p w:rsidR="0068181C" w:rsidRDefault="0068181C" w:rsidP="004967CF">
      <w:pPr>
        <w:shd w:val="clear" w:color="auto" w:fill="FFFFFF"/>
        <w:spacing w:before="254" w:line="276" w:lineRule="auto"/>
        <w:ind w:firstLine="426"/>
      </w:pPr>
      <w:r>
        <w:rPr>
          <w:spacing w:val="-1"/>
          <w:sz w:val="24"/>
          <w:szCs w:val="24"/>
        </w:rPr>
        <w:t xml:space="preserve">Об утверждении Порядка предоставления мер муниципальной поддержки на проведение </w:t>
      </w:r>
      <w:r>
        <w:rPr>
          <w:sz w:val="24"/>
          <w:szCs w:val="24"/>
        </w:rPr>
        <w:t>капитального ремонта общего имущества в многоквартирных домах, расположенных на</w:t>
      </w:r>
    </w:p>
    <w:p w:rsidR="0068181C" w:rsidRDefault="0068181C" w:rsidP="004967CF">
      <w:pPr>
        <w:shd w:val="clear" w:color="auto" w:fill="FFFFFF"/>
        <w:spacing w:line="276" w:lineRule="auto"/>
        <w:ind w:firstLine="426"/>
        <w:jc w:val="center"/>
      </w:pPr>
      <w:r>
        <w:rPr>
          <w:sz w:val="24"/>
          <w:szCs w:val="24"/>
        </w:rPr>
        <w:t>территории Баткатского сельского поселения</w:t>
      </w:r>
    </w:p>
    <w:p w:rsidR="0068181C" w:rsidRDefault="0068181C" w:rsidP="004967CF">
      <w:pPr>
        <w:shd w:val="clear" w:color="auto" w:fill="FFFFFF"/>
        <w:spacing w:before="547" w:line="276" w:lineRule="auto"/>
        <w:ind w:firstLine="426"/>
        <w:jc w:val="both"/>
      </w:pPr>
      <w:r>
        <w:rPr>
          <w:sz w:val="24"/>
          <w:szCs w:val="24"/>
        </w:rPr>
        <w:t>В соответствии со статьями 167, 191 Жилищного кодекса Российской Федерации, статьей 9 Закона Томской области от 07.06.2013 № 116-03 «Об организации проведения капитального ремонта общего имущества в многоквартирных домах на территории Томской области», на основании Устава Баткатского сельского поселения</w:t>
      </w:r>
    </w:p>
    <w:p w:rsidR="0068181C" w:rsidRDefault="0068181C" w:rsidP="004967CF">
      <w:pPr>
        <w:shd w:val="clear" w:color="auto" w:fill="FFFFFF"/>
        <w:spacing w:before="264" w:line="276" w:lineRule="auto"/>
        <w:ind w:firstLine="426"/>
        <w:jc w:val="center"/>
      </w:pPr>
      <w:r>
        <w:rPr>
          <w:spacing w:val="-3"/>
          <w:sz w:val="24"/>
          <w:szCs w:val="24"/>
        </w:rPr>
        <w:t>ПОСТАНОВЛЯЮ:</w:t>
      </w:r>
    </w:p>
    <w:p w:rsidR="0068181C" w:rsidRDefault="0068181C" w:rsidP="004967CF">
      <w:pPr>
        <w:numPr>
          <w:ilvl w:val="0"/>
          <w:numId w:val="1"/>
        </w:numPr>
        <w:shd w:val="clear" w:color="auto" w:fill="FFFFFF"/>
        <w:spacing w:before="264" w:line="276" w:lineRule="auto"/>
        <w:ind w:firstLine="426"/>
        <w:jc w:val="both"/>
        <w:rPr>
          <w:spacing w:val="-25"/>
          <w:sz w:val="24"/>
          <w:szCs w:val="24"/>
        </w:rPr>
      </w:pPr>
      <w:r>
        <w:rPr>
          <w:sz w:val="24"/>
          <w:szCs w:val="24"/>
        </w:rPr>
        <w:t>Утвердить Порядок предоставления мер муниципальной поддержки на проведение капитального ремонта общего имущества в многоквартирных домах, расположенных на территории Баткатского сельского поселения, согласно приложению.</w:t>
      </w:r>
    </w:p>
    <w:p w:rsidR="0068181C" w:rsidRPr="002C3EE9" w:rsidRDefault="0068181C" w:rsidP="004967CF">
      <w:pPr>
        <w:numPr>
          <w:ilvl w:val="0"/>
          <w:numId w:val="1"/>
        </w:numPr>
        <w:shd w:val="clear" w:color="auto" w:fill="FFFFFF"/>
        <w:spacing w:line="276" w:lineRule="auto"/>
        <w:ind w:firstLine="426"/>
        <w:jc w:val="both"/>
        <w:rPr>
          <w:sz w:val="24"/>
          <w:szCs w:val="24"/>
        </w:rPr>
      </w:pPr>
      <w:r>
        <w:rPr>
          <w:sz w:val="24"/>
          <w:szCs w:val="24"/>
        </w:rPr>
        <w:t xml:space="preserve">Настоящее постановление подлежит размещению </w:t>
      </w:r>
      <w:r w:rsidRPr="002C3EE9">
        <w:rPr>
          <w:sz w:val="24"/>
          <w:szCs w:val="24"/>
        </w:rPr>
        <w:t xml:space="preserve">на официальном сайте Администрации </w:t>
      </w:r>
      <w:r>
        <w:rPr>
          <w:sz w:val="24"/>
          <w:szCs w:val="24"/>
        </w:rPr>
        <w:t xml:space="preserve">Баткатского </w:t>
      </w:r>
      <w:r w:rsidRPr="002C3EE9">
        <w:rPr>
          <w:sz w:val="24"/>
          <w:szCs w:val="24"/>
        </w:rPr>
        <w:t>сельского поселения</w:t>
      </w:r>
      <w:r>
        <w:rPr>
          <w:sz w:val="24"/>
          <w:szCs w:val="24"/>
        </w:rPr>
        <w:t>.</w:t>
      </w:r>
    </w:p>
    <w:p w:rsidR="0068181C" w:rsidRPr="002C3EE9" w:rsidRDefault="0068181C" w:rsidP="00F27C3C">
      <w:pPr>
        <w:numPr>
          <w:ilvl w:val="0"/>
          <w:numId w:val="1"/>
        </w:numPr>
        <w:shd w:val="clear" w:color="auto" w:fill="FFFFFF"/>
        <w:spacing w:after="206" w:line="276" w:lineRule="auto"/>
        <w:ind w:firstLine="426"/>
        <w:rPr>
          <w:sz w:val="24"/>
          <w:szCs w:val="24"/>
        </w:rPr>
        <w:sectPr w:rsidR="0068181C" w:rsidRPr="002C3EE9" w:rsidSect="00D92368">
          <w:pgSz w:w="11909" w:h="16834"/>
          <w:pgMar w:top="567" w:right="566" w:bottom="720" w:left="1418" w:header="720" w:footer="720" w:gutter="0"/>
          <w:cols w:space="60"/>
          <w:noEndnote/>
        </w:sectPr>
      </w:pPr>
      <w:r w:rsidRPr="002C3EE9">
        <w:rPr>
          <w:sz w:val="24"/>
          <w:szCs w:val="24"/>
        </w:rPr>
        <w:t xml:space="preserve">Контроль за исполнением настоящего постановления возложить </w:t>
      </w:r>
      <w:r>
        <w:rPr>
          <w:sz w:val="24"/>
          <w:szCs w:val="24"/>
        </w:rPr>
        <w:t>на ведущего специалиста по вопросам ЖКХ</w:t>
      </w:r>
      <w:r w:rsidRPr="002C3EE9">
        <w:rPr>
          <w:sz w:val="24"/>
          <w:szCs w:val="24"/>
        </w:rPr>
        <w:t xml:space="preserve"> (</w:t>
      </w:r>
      <w:r>
        <w:rPr>
          <w:sz w:val="24"/>
          <w:szCs w:val="24"/>
        </w:rPr>
        <w:t>Е.А.Непомнящих</w:t>
      </w:r>
      <w:r w:rsidRPr="002C3EE9">
        <w:rPr>
          <w:sz w:val="24"/>
          <w:szCs w:val="24"/>
        </w:rPr>
        <w:t>).</w:t>
      </w:r>
    </w:p>
    <w:p w:rsidR="0068181C" w:rsidRDefault="0068181C" w:rsidP="00D92368">
      <w:pPr>
        <w:spacing w:line="1" w:lineRule="exact"/>
        <w:rPr>
          <w:sz w:val="2"/>
          <w:szCs w:val="2"/>
        </w:rPr>
      </w:pPr>
    </w:p>
    <w:p w:rsidR="0068181C" w:rsidRDefault="0068181C" w:rsidP="00D92368">
      <w:pPr>
        <w:framePr w:h="292" w:hRule="exact" w:hSpace="10080" w:wrap="notBeside" w:vAnchor="text" w:hAnchor="margin" w:x="1" w:y="332"/>
        <w:shd w:val="clear" w:color="auto" w:fill="FFFFFF"/>
        <w:tabs>
          <w:tab w:val="left" w:pos="5534"/>
          <w:tab w:val="left" w:pos="8256"/>
        </w:tabs>
      </w:pPr>
    </w:p>
    <w:p w:rsidR="0068181C" w:rsidRPr="007E36EF" w:rsidRDefault="0068181C" w:rsidP="00D92368"/>
    <w:p w:rsidR="0068181C" w:rsidRPr="007E36EF" w:rsidRDefault="0068181C" w:rsidP="00D92368"/>
    <w:p w:rsidR="0068181C" w:rsidRPr="007E36EF" w:rsidRDefault="0068181C" w:rsidP="00D92368"/>
    <w:p w:rsidR="0068181C" w:rsidRPr="007E36EF" w:rsidRDefault="0068181C" w:rsidP="00D92368"/>
    <w:p w:rsidR="0068181C" w:rsidRPr="007E36EF" w:rsidRDefault="0068181C" w:rsidP="00D92368"/>
    <w:p w:rsidR="0068181C" w:rsidRPr="007E36EF" w:rsidRDefault="0068181C" w:rsidP="00D92368"/>
    <w:p w:rsidR="0068181C" w:rsidRPr="007E36EF" w:rsidRDefault="0068181C" w:rsidP="00D92368"/>
    <w:p w:rsidR="0068181C" w:rsidRPr="007E36EF" w:rsidRDefault="0068181C" w:rsidP="00D92368">
      <w:pPr>
        <w:tabs>
          <w:tab w:val="left" w:pos="851"/>
          <w:tab w:val="left" w:pos="3969"/>
        </w:tabs>
        <w:rPr>
          <w:sz w:val="24"/>
          <w:szCs w:val="24"/>
        </w:rPr>
      </w:pPr>
      <w:r w:rsidRPr="007E36EF">
        <w:rPr>
          <w:sz w:val="24"/>
          <w:szCs w:val="24"/>
        </w:rPr>
        <w:t xml:space="preserve">Глава </w:t>
      </w:r>
      <w:r>
        <w:rPr>
          <w:sz w:val="24"/>
          <w:szCs w:val="24"/>
        </w:rPr>
        <w:t>Баткатского</w:t>
      </w:r>
    </w:p>
    <w:p w:rsidR="0068181C" w:rsidRPr="007E36EF" w:rsidRDefault="0068181C" w:rsidP="00D92368">
      <w:pPr>
        <w:tabs>
          <w:tab w:val="left" w:pos="851"/>
          <w:tab w:val="left" w:pos="3969"/>
        </w:tabs>
        <w:rPr>
          <w:sz w:val="24"/>
          <w:szCs w:val="24"/>
        </w:rPr>
      </w:pPr>
      <w:r w:rsidRPr="007E36EF">
        <w:rPr>
          <w:sz w:val="24"/>
          <w:szCs w:val="24"/>
        </w:rPr>
        <w:t>сельского поселения</w:t>
      </w:r>
      <w:r w:rsidRPr="007E36EF">
        <w:rPr>
          <w:sz w:val="24"/>
          <w:szCs w:val="24"/>
        </w:rPr>
        <w:tab/>
      </w:r>
      <w:r w:rsidRPr="007E36EF">
        <w:rPr>
          <w:sz w:val="24"/>
          <w:szCs w:val="24"/>
        </w:rPr>
        <w:tab/>
      </w:r>
      <w:r w:rsidRPr="007E36EF">
        <w:rPr>
          <w:sz w:val="24"/>
          <w:szCs w:val="24"/>
        </w:rPr>
        <w:tab/>
      </w:r>
      <w:r w:rsidRPr="007E36EF">
        <w:rPr>
          <w:sz w:val="24"/>
          <w:szCs w:val="24"/>
        </w:rPr>
        <w:tab/>
      </w:r>
      <w:r>
        <w:rPr>
          <w:sz w:val="24"/>
          <w:szCs w:val="24"/>
        </w:rPr>
        <w:tab/>
      </w:r>
      <w:r>
        <w:rPr>
          <w:sz w:val="24"/>
          <w:szCs w:val="24"/>
        </w:rPr>
        <w:tab/>
      </w:r>
      <w:r>
        <w:rPr>
          <w:sz w:val="24"/>
          <w:szCs w:val="24"/>
        </w:rPr>
        <w:tab/>
        <w:t xml:space="preserve">    Л.П.Радаева</w:t>
      </w:r>
    </w:p>
    <w:p w:rsidR="0068181C" w:rsidRPr="007E36EF" w:rsidRDefault="0068181C" w:rsidP="00D92368">
      <w:pPr>
        <w:rPr>
          <w:sz w:val="24"/>
          <w:szCs w:val="24"/>
        </w:rPr>
      </w:pPr>
    </w:p>
    <w:p w:rsidR="0068181C" w:rsidRDefault="0068181C" w:rsidP="00D92368"/>
    <w:p w:rsidR="0068181C" w:rsidRDefault="0068181C" w:rsidP="00D92368"/>
    <w:p w:rsidR="0068181C" w:rsidRDefault="0068181C" w:rsidP="00D92368"/>
    <w:p w:rsidR="0068181C" w:rsidRDefault="0068181C" w:rsidP="00D92368"/>
    <w:p w:rsidR="0068181C" w:rsidRDefault="0068181C" w:rsidP="00D92368"/>
    <w:p w:rsidR="0068181C" w:rsidRDefault="0068181C" w:rsidP="00D92368"/>
    <w:p w:rsidR="0068181C" w:rsidRDefault="0068181C" w:rsidP="00D92368"/>
    <w:p w:rsidR="0068181C" w:rsidRDefault="0068181C" w:rsidP="00D92368"/>
    <w:p w:rsidR="0068181C" w:rsidRPr="007E36EF" w:rsidRDefault="0068181C" w:rsidP="00D92368">
      <w:pPr>
        <w:rPr>
          <w:sz w:val="24"/>
          <w:szCs w:val="24"/>
        </w:rPr>
      </w:pPr>
    </w:p>
    <w:p w:rsidR="0068181C" w:rsidRPr="007E36EF" w:rsidRDefault="0068181C" w:rsidP="00D92368">
      <w:pPr>
        <w:sectPr w:rsidR="0068181C" w:rsidRPr="007E36EF" w:rsidSect="00D92368">
          <w:type w:val="continuous"/>
          <w:pgSz w:w="11909" w:h="16834"/>
          <w:pgMar w:top="1440" w:right="566" w:bottom="720" w:left="1418" w:header="720" w:footer="720" w:gutter="0"/>
          <w:cols w:space="720"/>
          <w:noEndnote/>
        </w:sectPr>
      </w:pPr>
    </w:p>
    <w:p w:rsidR="0068181C" w:rsidRPr="000C515D" w:rsidRDefault="0068181C" w:rsidP="0069004A">
      <w:pPr>
        <w:shd w:val="clear" w:color="auto" w:fill="FFFFFF"/>
        <w:spacing w:line="274" w:lineRule="exact"/>
        <w:ind w:firstLine="567"/>
        <w:jc w:val="right"/>
        <w:rPr>
          <w:sz w:val="24"/>
          <w:szCs w:val="24"/>
        </w:rPr>
      </w:pPr>
      <w:r>
        <w:rPr>
          <w:sz w:val="24"/>
          <w:szCs w:val="24"/>
        </w:rPr>
        <w:t xml:space="preserve">Приложение </w:t>
      </w:r>
    </w:p>
    <w:p w:rsidR="0068181C" w:rsidRPr="0069004A" w:rsidRDefault="0068181C" w:rsidP="0069004A">
      <w:pPr>
        <w:shd w:val="clear" w:color="auto" w:fill="FFFFFF"/>
        <w:spacing w:line="274" w:lineRule="exact"/>
        <w:ind w:firstLine="567"/>
        <w:jc w:val="right"/>
        <w:rPr>
          <w:spacing w:val="-2"/>
          <w:sz w:val="24"/>
          <w:szCs w:val="24"/>
        </w:rPr>
      </w:pPr>
      <w:r>
        <w:rPr>
          <w:spacing w:val="-1"/>
          <w:sz w:val="24"/>
          <w:szCs w:val="24"/>
        </w:rPr>
        <w:t>к</w:t>
      </w:r>
      <w:r w:rsidRPr="00283C2B">
        <w:rPr>
          <w:spacing w:val="-2"/>
          <w:sz w:val="24"/>
          <w:szCs w:val="24"/>
        </w:rPr>
        <w:t xml:space="preserve"> </w:t>
      </w:r>
      <w:r>
        <w:rPr>
          <w:spacing w:val="-2"/>
          <w:sz w:val="24"/>
          <w:szCs w:val="24"/>
        </w:rPr>
        <w:t>постановлению</w:t>
      </w:r>
      <w:r w:rsidRPr="0069004A">
        <w:rPr>
          <w:spacing w:val="-2"/>
          <w:sz w:val="24"/>
          <w:szCs w:val="24"/>
        </w:rPr>
        <w:t xml:space="preserve"> </w:t>
      </w:r>
      <w:r>
        <w:rPr>
          <w:spacing w:val="-2"/>
          <w:sz w:val="24"/>
          <w:szCs w:val="24"/>
        </w:rPr>
        <w:t xml:space="preserve">Администрации </w:t>
      </w:r>
    </w:p>
    <w:p w:rsidR="0068181C" w:rsidRDefault="0068181C" w:rsidP="0069004A">
      <w:pPr>
        <w:shd w:val="clear" w:color="auto" w:fill="FFFFFF"/>
        <w:spacing w:line="274" w:lineRule="exact"/>
        <w:ind w:firstLine="567"/>
        <w:jc w:val="right"/>
        <w:rPr>
          <w:sz w:val="24"/>
          <w:szCs w:val="24"/>
        </w:rPr>
      </w:pPr>
      <w:r>
        <w:rPr>
          <w:sz w:val="24"/>
          <w:szCs w:val="24"/>
        </w:rPr>
        <w:t xml:space="preserve">Баткатского сельского поселения </w:t>
      </w:r>
    </w:p>
    <w:p w:rsidR="0068181C" w:rsidRPr="000C515D" w:rsidRDefault="0068181C" w:rsidP="0069004A">
      <w:pPr>
        <w:shd w:val="clear" w:color="auto" w:fill="FFFFFF"/>
        <w:spacing w:line="274" w:lineRule="exact"/>
        <w:ind w:firstLine="567"/>
        <w:jc w:val="right"/>
        <w:rPr>
          <w:sz w:val="24"/>
          <w:szCs w:val="24"/>
        </w:rPr>
      </w:pPr>
    </w:p>
    <w:p w:rsidR="0068181C" w:rsidRDefault="0068181C" w:rsidP="005C5303">
      <w:pPr>
        <w:shd w:val="clear" w:color="auto" w:fill="FFFFFF"/>
        <w:spacing w:line="274" w:lineRule="exact"/>
        <w:ind w:firstLine="567"/>
        <w:jc w:val="center"/>
      </w:pPr>
      <w:r>
        <w:rPr>
          <w:sz w:val="24"/>
          <w:szCs w:val="24"/>
        </w:rPr>
        <w:t xml:space="preserve">                                                                                                              от 10.03.2015 №  </w:t>
      </w:r>
    </w:p>
    <w:p w:rsidR="0068181C" w:rsidRDefault="0068181C" w:rsidP="0069004A">
      <w:pPr>
        <w:shd w:val="clear" w:color="auto" w:fill="FFFFFF"/>
        <w:spacing w:before="278" w:line="264" w:lineRule="exact"/>
        <w:ind w:firstLine="567"/>
        <w:jc w:val="center"/>
        <w:rPr>
          <w:b/>
          <w:bCs/>
          <w:spacing w:val="-3"/>
          <w:sz w:val="24"/>
          <w:szCs w:val="24"/>
        </w:rPr>
      </w:pPr>
    </w:p>
    <w:p w:rsidR="0068181C" w:rsidRDefault="0068181C" w:rsidP="0069004A">
      <w:pPr>
        <w:shd w:val="clear" w:color="auto" w:fill="FFFFFF"/>
        <w:spacing w:before="278" w:line="276" w:lineRule="auto"/>
        <w:ind w:firstLine="567"/>
        <w:jc w:val="center"/>
      </w:pPr>
      <w:r>
        <w:rPr>
          <w:b/>
          <w:bCs/>
          <w:spacing w:val="-3"/>
          <w:sz w:val="24"/>
          <w:szCs w:val="24"/>
        </w:rPr>
        <w:t>Порядок</w:t>
      </w:r>
    </w:p>
    <w:p w:rsidR="0068181C" w:rsidRDefault="0068181C" w:rsidP="0069004A">
      <w:pPr>
        <w:shd w:val="clear" w:color="auto" w:fill="FFFFFF"/>
        <w:spacing w:before="5" w:line="276" w:lineRule="auto"/>
        <w:ind w:firstLine="567"/>
        <w:jc w:val="center"/>
      </w:pPr>
      <w:r>
        <w:rPr>
          <w:b/>
          <w:bCs/>
          <w:sz w:val="24"/>
          <w:szCs w:val="24"/>
        </w:rPr>
        <w:t>предоставления мер муниципальной поддержки на проведение капитального ремонта</w:t>
      </w:r>
      <w:r w:rsidRPr="0069004A">
        <w:rPr>
          <w:b/>
          <w:bCs/>
          <w:sz w:val="24"/>
          <w:szCs w:val="24"/>
        </w:rPr>
        <w:t xml:space="preserve"> </w:t>
      </w:r>
      <w:r>
        <w:rPr>
          <w:b/>
          <w:bCs/>
          <w:sz w:val="24"/>
          <w:szCs w:val="24"/>
        </w:rPr>
        <w:t>общего имущества в многоквартирных домах,</w:t>
      </w:r>
    </w:p>
    <w:p w:rsidR="0068181C" w:rsidRDefault="0068181C" w:rsidP="0069004A">
      <w:pPr>
        <w:shd w:val="clear" w:color="auto" w:fill="FFFFFF"/>
        <w:spacing w:line="276" w:lineRule="auto"/>
        <w:ind w:firstLine="567"/>
        <w:jc w:val="center"/>
      </w:pPr>
      <w:r>
        <w:rPr>
          <w:b/>
          <w:bCs/>
          <w:sz w:val="24"/>
          <w:szCs w:val="24"/>
        </w:rPr>
        <w:t>расположенных на территории Баткатского сельского поселения</w:t>
      </w:r>
    </w:p>
    <w:p w:rsidR="0068181C" w:rsidRPr="000C515D" w:rsidRDefault="0068181C" w:rsidP="0069004A">
      <w:pPr>
        <w:shd w:val="clear" w:color="auto" w:fill="FFFFFF"/>
        <w:spacing w:before="538" w:line="276" w:lineRule="auto"/>
        <w:ind w:firstLine="567"/>
        <w:jc w:val="center"/>
        <w:rPr>
          <w:spacing w:val="-3"/>
          <w:sz w:val="24"/>
          <w:szCs w:val="24"/>
        </w:rPr>
      </w:pPr>
      <w:r>
        <w:rPr>
          <w:spacing w:val="-3"/>
          <w:sz w:val="24"/>
          <w:szCs w:val="24"/>
        </w:rPr>
        <w:t>1. Общие положения</w:t>
      </w:r>
    </w:p>
    <w:p w:rsidR="0068181C" w:rsidRDefault="0068181C" w:rsidP="0069004A">
      <w:pPr>
        <w:shd w:val="clear" w:color="auto" w:fill="FFFFFF"/>
        <w:spacing w:before="274" w:line="276" w:lineRule="auto"/>
        <w:ind w:firstLine="567"/>
        <w:jc w:val="both"/>
      </w:pPr>
      <w:r>
        <w:rPr>
          <w:sz w:val="24"/>
          <w:szCs w:val="24"/>
        </w:rPr>
        <w:t>1.1.Меры муниципальной поддержки на проведение капитального ремонта общего имущества в многоквартирных домах (далее МКД), расположенных на территории Баткатского сельского поселения, предоставляются независимо от применяемого собственниками помещений в МКД способа формирования фонда капитального ремонта.</w:t>
      </w:r>
    </w:p>
    <w:p w:rsidR="0068181C" w:rsidRDefault="0068181C" w:rsidP="0069004A">
      <w:pPr>
        <w:numPr>
          <w:ilvl w:val="0"/>
          <w:numId w:val="2"/>
        </w:numPr>
        <w:shd w:val="clear" w:color="auto" w:fill="FFFFFF"/>
        <w:tabs>
          <w:tab w:val="left" w:pos="1200"/>
        </w:tabs>
        <w:spacing w:line="276" w:lineRule="auto"/>
        <w:ind w:firstLine="567"/>
        <w:jc w:val="both"/>
        <w:rPr>
          <w:spacing w:val="-12"/>
          <w:sz w:val="24"/>
          <w:szCs w:val="24"/>
        </w:rPr>
      </w:pPr>
      <w:r>
        <w:rPr>
          <w:sz w:val="24"/>
          <w:szCs w:val="24"/>
        </w:rPr>
        <w:t>Меры муниципальной поддержки на проведение капитального ремонта общего имущества в МКД осуществляются в рамках реализации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Томской области, на 2014-2043 годы в Баткатском сельском поселении на соответствующий год.</w:t>
      </w:r>
    </w:p>
    <w:p w:rsidR="0068181C" w:rsidRDefault="0068181C" w:rsidP="0069004A">
      <w:pPr>
        <w:numPr>
          <w:ilvl w:val="0"/>
          <w:numId w:val="2"/>
        </w:numPr>
        <w:shd w:val="clear" w:color="auto" w:fill="FFFFFF"/>
        <w:tabs>
          <w:tab w:val="left" w:pos="1200"/>
        </w:tabs>
        <w:spacing w:line="276" w:lineRule="auto"/>
        <w:ind w:firstLine="567"/>
        <w:jc w:val="both"/>
        <w:rPr>
          <w:spacing w:val="-13"/>
          <w:sz w:val="24"/>
          <w:szCs w:val="24"/>
        </w:rPr>
      </w:pPr>
      <w:r>
        <w:rPr>
          <w:sz w:val="24"/>
          <w:szCs w:val="24"/>
        </w:rPr>
        <w:t>Меры муниципальной поддержки на проведение капитального ремонта за счет средств местного бюджета не предоставляются в отношении МКД:</w:t>
      </w:r>
    </w:p>
    <w:p w:rsidR="0068181C" w:rsidRDefault="0068181C" w:rsidP="0069004A">
      <w:pPr>
        <w:shd w:val="clear" w:color="auto" w:fill="FFFFFF"/>
        <w:tabs>
          <w:tab w:val="left" w:pos="1018"/>
        </w:tabs>
        <w:spacing w:line="276" w:lineRule="auto"/>
        <w:ind w:firstLine="567"/>
        <w:jc w:val="both"/>
      </w:pPr>
      <w:r>
        <w:rPr>
          <w:spacing w:val="-24"/>
          <w:sz w:val="24"/>
          <w:szCs w:val="24"/>
        </w:rPr>
        <w:t>1)</w:t>
      </w:r>
      <w:r w:rsidRPr="00D62244">
        <w:rPr>
          <w:sz w:val="24"/>
          <w:szCs w:val="24"/>
        </w:rPr>
        <w:t xml:space="preserve"> </w:t>
      </w:r>
      <w:r>
        <w:rPr>
          <w:sz w:val="24"/>
          <w:szCs w:val="24"/>
        </w:rPr>
        <w:t>все помещения  которые принадлежат одному собственнику;</w:t>
      </w:r>
    </w:p>
    <w:p w:rsidR="0068181C" w:rsidRDefault="0068181C" w:rsidP="0069004A">
      <w:pPr>
        <w:numPr>
          <w:ilvl w:val="0"/>
          <w:numId w:val="3"/>
        </w:numPr>
        <w:shd w:val="clear" w:color="auto" w:fill="FFFFFF"/>
        <w:tabs>
          <w:tab w:val="left" w:pos="1046"/>
        </w:tabs>
        <w:spacing w:line="276" w:lineRule="auto"/>
        <w:ind w:firstLine="567"/>
        <w:jc w:val="both"/>
        <w:rPr>
          <w:spacing w:val="-11"/>
          <w:sz w:val="24"/>
          <w:szCs w:val="24"/>
        </w:rPr>
      </w:pPr>
      <w:r>
        <w:rPr>
          <w:sz w:val="24"/>
          <w:szCs w:val="24"/>
        </w:rPr>
        <w:t>собственники помещений которых не выбрали и (или) не реализовали способ управления домом;</w:t>
      </w:r>
    </w:p>
    <w:p w:rsidR="0068181C" w:rsidRPr="00157DDC" w:rsidRDefault="0068181C" w:rsidP="00157DDC">
      <w:pPr>
        <w:numPr>
          <w:ilvl w:val="0"/>
          <w:numId w:val="3"/>
        </w:numPr>
        <w:shd w:val="clear" w:color="auto" w:fill="FFFFFF"/>
        <w:tabs>
          <w:tab w:val="left" w:pos="1046"/>
        </w:tabs>
        <w:spacing w:line="276" w:lineRule="auto"/>
        <w:ind w:firstLine="567"/>
        <w:jc w:val="both"/>
      </w:pPr>
      <w:r>
        <w:rPr>
          <w:sz w:val="24"/>
          <w:szCs w:val="24"/>
        </w:rPr>
        <w:t xml:space="preserve">собственники помещений которых имеют совокупную задолженность по уплате </w:t>
      </w:r>
      <w:r>
        <w:rPr>
          <w:spacing w:val="-1"/>
          <w:sz w:val="24"/>
          <w:szCs w:val="24"/>
        </w:rPr>
        <w:t xml:space="preserve">взносов на капитальный ремонт общего имущества в МКД более 10% от размера общей суммы </w:t>
      </w:r>
      <w:r>
        <w:rPr>
          <w:sz w:val="24"/>
          <w:szCs w:val="24"/>
        </w:rPr>
        <w:t>взносов на капитальный ремонт, начисленных собственникам помещений в таком МКД за год, предшествующий году, в котором предоставляются меры муниципальной поддержки;</w:t>
      </w:r>
    </w:p>
    <w:p w:rsidR="0068181C" w:rsidRDefault="0068181C" w:rsidP="00157DDC">
      <w:pPr>
        <w:shd w:val="clear" w:color="auto" w:fill="FFFFFF"/>
        <w:spacing w:line="276" w:lineRule="auto"/>
        <w:ind w:firstLine="567"/>
        <w:jc w:val="both"/>
      </w:pPr>
      <w:r>
        <w:rPr>
          <w:sz w:val="24"/>
          <w:szCs w:val="24"/>
        </w:rPr>
        <w:t>Условие предоставления мер муниципальной поддержки подпункта 3 пункта 1.3. настоящего порядка действует, начиная со второго года реализации региональной программы.</w:t>
      </w:r>
    </w:p>
    <w:p w:rsidR="0068181C" w:rsidRDefault="0068181C" w:rsidP="0069004A">
      <w:pPr>
        <w:shd w:val="clear" w:color="auto" w:fill="FFFFFF"/>
        <w:spacing w:line="276" w:lineRule="auto"/>
        <w:ind w:firstLine="567"/>
        <w:jc w:val="both"/>
      </w:pPr>
      <w:r>
        <w:rPr>
          <w:sz w:val="24"/>
          <w:szCs w:val="24"/>
        </w:rPr>
        <w:t>В случае предоставления государственной поддержки на проведение капитального ремонта за счет средств областного бюджета и (или) средств Фонда содействия реформированию жилищно-коммунальному хозяйства в соответствии с Федеральным законом от 21.07.2007 № 185-ФЗ «О Фонде содействия реформированию жилищно-коммунального хозяйства» на условиях софинансирования, меры муниципальной поддержки предоставляются с учетом требований, установленных главой 5 закона Томской области № 116-03 от 07.06.2013 «Об организации проведения капитального ремонта общего имущества в многоквартирных домах на территории Томской области».</w:t>
      </w:r>
    </w:p>
    <w:p w:rsidR="0068181C" w:rsidRDefault="0068181C" w:rsidP="0069004A">
      <w:pPr>
        <w:shd w:val="clear" w:color="auto" w:fill="FFFFFF"/>
        <w:tabs>
          <w:tab w:val="left" w:pos="1200"/>
        </w:tabs>
        <w:spacing w:line="276" w:lineRule="auto"/>
        <w:ind w:firstLine="567"/>
        <w:jc w:val="both"/>
      </w:pPr>
      <w:r>
        <w:rPr>
          <w:spacing w:val="-14"/>
          <w:sz w:val="24"/>
          <w:szCs w:val="24"/>
        </w:rPr>
        <w:t>1.4.</w:t>
      </w:r>
      <w:r>
        <w:rPr>
          <w:sz w:val="24"/>
          <w:szCs w:val="24"/>
        </w:rPr>
        <w:t xml:space="preserve"> Меры муниципальной поддержки на проведение капитального ремонта общего </w:t>
      </w:r>
      <w:r>
        <w:rPr>
          <w:spacing w:val="-1"/>
          <w:sz w:val="24"/>
          <w:szCs w:val="24"/>
        </w:rPr>
        <w:t xml:space="preserve">имущества в МКД осуществляются на реализацию следующих работ по капитальному ремонту </w:t>
      </w:r>
      <w:r>
        <w:rPr>
          <w:sz w:val="24"/>
          <w:szCs w:val="24"/>
        </w:rPr>
        <w:t>общего имущества в МКД:</w:t>
      </w:r>
    </w:p>
    <w:p w:rsidR="0068181C" w:rsidRDefault="0068181C" w:rsidP="0069004A">
      <w:pPr>
        <w:shd w:val="clear" w:color="auto" w:fill="FFFFFF"/>
        <w:tabs>
          <w:tab w:val="left" w:pos="989"/>
        </w:tabs>
        <w:spacing w:line="276" w:lineRule="auto"/>
        <w:ind w:firstLine="567"/>
        <w:jc w:val="both"/>
      </w:pPr>
      <w:r>
        <w:rPr>
          <w:spacing w:val="-22"/>
          <w:sz w:val="24"/>
          <w:szCs w:val="24"/>
        </w:rPr>
        <w:t>1)</w:t>
      </w:r>
      <w:r>
        <w:rPr>
          <w:sz w:val="24"/>
          <w:szCs w:val="24"/>
        </w:rPr>
        <w:t xml:space="preserve"> ремонт внутридомовых инженерных систем электро-, тепло-, газо-, водоснабжения, водоотведения;</w:t>
      </w:r>
    </w:p>
    <w:p w:rsidR="0068181C" w:rsidRDefault="0068181C" w:rsidP="0069004A">
      <w:pPr>
        <w:numPr>
          <w:ilvl w:val="0"/>
          <w:numId w:val="4"/>
        </w:numPr>
        <w:shd w:val="clear" w:color="auto" w:fill="FFFFFF"/>
        <w:tabs>
          <w:tab w:val="left" w:pos="1075"/>
        </w:tabs>
        <w:spacing w:before="10" w:line="276" w:lineRule="auto"/>
        <w:ind w:firstLine="567"/>
        <w:jc w:val="both"/>
        <w:rPr>
          <w:spacing w:val="-11"/>
          <w:sz w:val="24"/>
          <w:szCs w:val="24"/>
        </w:rPr>
      </w:pPr>
      <w:r>
        <w:rPr>
          <w:sz w:val="24"/>
          <w:szCs w:val="24"/>
        </w:rPr>
        <w:t>ремонт или замену лифтового оборудования, признанного непригодным для эксплуатации, ремонт лифтовых шахт;</w:t>
      </w:r>
    </w:p>
    <w:p w:rsidR="0068181C" w:rsidRDefault="0068181C" w:rsidP="0069004A">
      <w:pPr>
        <w:numPr>
          <w:ilvl w:val="0"/>
          <w:numId w:val="4"/>
        </w:numPr>
        <w:shd w:val="clear" w:color="auto" w:fill="FFFFFF"/>
        <w:tabs>
          <w:tab w:val="left" w:pos="1075"/>
        </w:tabs>
        <w:spacing w:before="5" w:line="276" w:lineRule="auto"/>
        <w:ind w:firstLine="567"/>
        <w:jc w:val="both"/>
        <w:rPr>
          <w:spacing w:val="-15"/>
          <w:sz w:val="24"/>
          <w:szCs w:val="24"/>
        </w:rPr>
      </w:pPr>
      <w:r>
        <w:rPr>
          <w:sz w:val="24"/>
          <w:szCs w:val="24"/>
        </w:rPr>
        <w:t>ремонт крыши, в том числе переустройство невентилируемой крыши на вентилируемую крышу, устройство выходов на кровлю;</w:t>
      </w:r>
    </w:p>
    <w:p w:rsidR="0068181C" w:rsidRDefault="0068181C" w:rsidP="0069004A">
      <w:pPr>
        <w:spacing w:line="276" w:lineRule="auto"/>
        <w:ind w:firstLine="567"/>
        <w:jc w:val="both"/>
        <w:rPr>
          <w:sz w:val="2"/>
          <w:szCs w:val="2"/>
        </w:rPr>
      </w:pPr>
    </w:p>
    <w:p w:rsidR="0068181C" w:rsidRDefault="0068181C" w:rsidP="0069004A">
      <w:pPr>
        <w:numPr>
          <w:ilvl w:val="0"/>
          <w:numId w:val="5"/>
        </w:numPr>
        <w:shd w:val="clear" w:color="auto" w:fill="FFFFFF"/>
        <w:tabs>
          <w:tab w:val="left" w:pos="926"/>
        </w:tabs>
        <w:spacing w:before="5" w:line="276" w:lineRule="auto"/>
        <w:ind w:firstLine="567"/>
        <w:jc w:val="both"/>
        <w:rPr>
          <w:spacing w:val="-10"/>
          <w:sz w:val="24"/>
          <w:szCs w:val="24"/>
        </w:rPr>
      </w:pPr>
      <w:r>
        <w:rPr>
          <w:sz w:val="24"/>
          <w:szCs w:val="24"/>
        </w:rPr>
        <w:t>ремонт подвальных помещений, относящихся к общему имуществу в МКД;</w:t>
      </w:r>
    </w:p>
    <w:p w:rsidR="0068181C" w:rsidRPr="00283C2B" w:rsidRDefault="0068181C" w:rsidP="0069004A">
      <w:pPr>
        <w:numPr>
          <w:ilvl w:val="0"/>
          <w:numId w:val="5"/>
        </w:numPr>
        <w:shd w:val="clear" w:color="auto" w:fill="FFFFFF"/>
        <w:tabs>
          <w:tab w:val="left" w:pos="926"/>
        </w:tabs>
        <w:spacing w:line="276" w:lineRule="auto"/>
        <w:ind w:firstLine="567"/>
        <w:jc w:val="both"/>
        <w:rPr>
          <w:spacing w:val="-16"/>
          <w:sz w:val="24"/>
          <w:szCs w:val="24"/>
        </w:rPr>
      </w:pPr>
      <w:r>
        <w:rPr>
          <w:sz w:val="24"/>
          <w:szCs w:val="24"/>
        </w:rPr>
        <w:t>утепление и ремонт фасада;</w:t>
      </w:r>
    </w:p>
    <w:p w:rsidR="0068181C" w:rsidRDefault="0068181C" w:rsidP="0069004A">
      <w:pPr>
        <w:shd w:val="clear" w:color="auto" w:fill="FFFFFF"/>
        <w:tabs>
          <w:tab w:val="left" w:pos="1219"/>
        </w:tabs>
        <w:spacing w:line="276" w:lineRule="auto"/>
        <w:ind w:firstLine="567"/>
        <w:jc w:val="both"/>
      </w:pPr>
      <w:r>
        <w:rPr>
          <w:spacing w:val="-12"/>
          <w:sz w:val="24"/>
          <w:szCs w:val="24"/>
        </w:rPr>
        <w:t xml:space="preserve">6) </w:t>
      </w:r>
      <w:r>
        <w:rPr>
          <w:sz w:val="24"/>
          <w:szCs w:val="24"/>
        </w:rPr>
        <w:t>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68181C" w:rsidRDefault="0068181C" w:rsidP="0069004A">
      <w:pPr>
        <w:numPr>
          <w:ilvl w:val="0"/>
          <w:numId w:val="6"/>
        </w:numPr>
        <w:shd w:val="clear" w:color="auto" w:fill="FFFFFF"/>
        <w:tabs>
          <w:tab w:val="left" w:pos="1094"/>
        </w:tabs>
        <w:spacing w:before="5" w:line="276" w:lineRule="auto"/>
        <w:ind w:firstLine="567"/>
        <w:jc w:val="both"/>
        <w:rPr>
          <w:spacing w:val="-11"/>
          <w:sz w:val="24"/>
          <w:szCs w:val="24"/>
        </w:rPr>
      </w:pPr>
      <w:r>
        <w:rPr>
          <w:sz w:val="24"/>
          <w:szCs w:val="24"/>
        </w:rPr>
        <w:t>ремонт фундамента МКД;</w:t>
      </w:r>
    </w:p>
    <w:p w:rsidR="0068181C" w:rsidRDefault="0068181C" w:rsidP="0069004A">
      <w:pPr>
        <w:numPr>
          <w:ilvl w:val="0"/>
          <w:numId w:val="7"/>
        </w:numPr>
        <w:shd w:val="clear" w:color="auto" w:fill="FFFFFF"/>
        <w:tabs>
          <w:tab w:val="left" w:pos="1094"/>
        </w:tabs>
        <w:spacing w:before="5" w:line="276" w:lineRule="auto"/>
        <w:ind w:firstLine="567"/>
        <w:jc w:val="both"/>
        <w:rPr>
          <w:spacing w:val="-16"/>
          <w:sz w:val="24"/>
          <w:szCs w:val="24"/>
        </w:rPr>
      </w:pPr>
      <w:r>
        <w:rPr>
          <w:sz w:val="24"/>
          <w:szCs w:val="24"/>
        </w:rPr>
        <w:t>разработку проектной документации, в случае если в соответствии с действующим законодательством требуется ее разработка;</w:t>
      </w:r>
    </w:p>
    <w:p w:rsidR="0068181C" w:rsidRDefault="0068181C" w:rsidP="0069004A">
      <w:pPr>
        <w:numPr>
          <w:ilvl w:val="0"/>
          <w:numId w:val="7"/>
        </w:numPr>
        <w:shd w:val="clear" w:color="auto" w:fill="FFFFFF"/>
        <w:tabs>
          <w:tab w:val="left" w:pos="1094"/>
        </w:tabs>
        <w:spacing w:line="276" w:lineRule="auto"/>
        <w:ind w:firstLine="567"/>
        <w:jc w:val="both"/>
        <w:rPr>
          <w:spacing w:val="-12"/>
          <w:sz w:val="24"/>
          <w:szCs w:val="24"/>
        </w:rPr>
      </w:pPr>
      <w:r>
        <w:rPr>
          <w:sz w:val="24"/>
          <w:szCs w:val="24"/>
        </w:rPr>
        <w:t xml:space="preserve">проведение государственной экспертизы проектной документации, государственной историко-культурной экспертизы в отношении МКД, в установленном порядке признанных </w:t>
      </w:r>
      <w:r>
        <w:rPr>
          <w:spacing w:val="-1"/>
          <w:sz w:val="24"/>
          <w:szCs w:val="24"/>
        </w:rPr>
        <w:t xml:space="preserve">объектами исторического и культурного наследия, в случае если в соответствии с действующим </w:t>
      </w:r>
      <w:r>
        <w:rPr>
          <w:sz w:val="24"/>
          <w:szCs w:val="24"/>
        </w:rPr>
        <w:t>законодательством требуется проведение таких экспертиз;</w:t>
      </w:r>
    </w:p>
    <w:p w:rsidR="0068181C" w:rsidRDefault="0068181C" w:rsidP="0069004A">
      <w:pPr>
        <w:shd w:val="clear" w:color="auto" w:fill="FFFFFF"/>
        <w:tabs>
          <w:tab w:val="left" w:pos="1205"/>
        </w:tabs>
        <w:spacing w:line="276" w:lineRule="auto"/>
        <w:ind w:firstLine="567"/>
        <w:jc w:val="both"/>
      </w:pPr>
      <w:r>
        <w:rPr>
          <w:spacing w:val="-16"/>
          <w:sz w:val="24"/>
          <w:szCs w:val="24"/>
        </w:rPr>
        <w:t>10)</w:t>
      </w:r>
      <w:r>
        <w:rPr>
          <w:sz w:val="24"/>
          <w:szCs w:val="24"/>
        </w:rPr>
        <w:t xml:space="preserve"> осуществление строительного контроля.</w:t>
      </w:r>
    </w:p>
    <w:p w:rsidR="0068181C" w:rsidRDefault="0068181C" w:rsidP="0069004A">
      <w:pPr>
        <w:shd w:val="clear" w:color="auto" w:fill="FFFFFF"/>
        <w:spacing w:line="276" w:lineRule="auto"/>
        <w:ind w:firstLine="567"/>
        <w:jc w:val="both"/>
      </w:pPr>
      <w:r>
        <w:rPr>
          <w:sz w:val="24"/>
          <w:szCs w:val="24"/>
        </w:rPr>
        <w:t>1.5. Предоставление мер муниципальной поддержки осуществляется за счет средств субсидии на проведение капитального ремонта общего имущества в МКД, расположенных на территории Баткатского сельского поселения (далее Субсидия), в объеме средств местного бюджета Баткатского сельского поселения, утверждённых решением о местном бюджете на очередной финансовый год и плановый период.</w:t>
      </w:r>
    </w:p>
    <w:p w:rsidR="0068181C" w:rsidRDefault="0068181C" w:rsidP="0069004A">
      <w:pPr>
        <w:shd w:val="clear" w:color="auto" w:fill="FFFFFF"/>
        <w:spacing w:before="254" w:line="276" w:lineRule="auto"/>
        <w:ind w:firstLine="567"/>
        <w:jc w:val="both"/>
      </w:pPr>
      <w:r>
        <w:rPr>
          <w:sz w:val="24"/>
          <w:szCs w:val="24"/>
        </w:rPr>
        <w:t>2. Порядок подготовки предложений в Краткосрочный план капитального ремонта и финансирования проведения капитального ремонта общего имущества в МКД</w:t>
      </w:r>
    </w:p>
    <w:p w:rsidR="0068181C" w:rsidRDefault="0068181C" w:rsidP="00157DDC">
      <w:pPr>
        <w:shd w:val="clear" w:color="auto" w:fill="FFFFFF"/>
        <w:tabs>
          <w:tab w:val="left" w:pos="9322"/>
        </w:tabs>
        <w:spacing w:before="278" w:line="276" w:lineRule="auto"/>
        <w:ind w:firstLine="567"/>
        <w:jc w:val="both"/>
        <w:rPr>
          <w:sz w:val="24"/>
          <w:szCs w:val="24"/>
        </w:rPr>
      </w:pPr>
      <w:r>
        <w:rPr>
          <w:sz w:val="24"/>
          <w:szCs w:val="24"/>
        </w:rPr>
        <w:t xml:space="preserve">2.1. </w:t>
      </w:r>
      <w:r>
        <w:rPr>
          <w:spacing w:val="-1"/>
          <w:sz w:val="24"/>
          <w:szCs w:val="24"/>
        </w:rPr>
        <w:t xml:space="preserve">В соответствии с настоящим порядком ежегодно до 01 февраля года, предшествующего </w:t>
      </w:r>
      <w:r>
        <w:rPr>
          <w:sz w:val="24"/>
          <w:szCs w:val="24"/>
        </w:rPr>
        <w:t>очередному году реализации региональной программы, на основании предложений товариществ собственников жилья, жилищных, жилищно-строительных кооперативов или иных специализированных потребительских кооперативов, созданных в соответствии с Жилищным кодексом Российской Федерации, управляющих организаций, а при непосредственном способе управления МКД - на основании предложений собственников МКД, с учетом критериев очередности, порядка определения необходимости проведения капитального ремонта МКД и порядка формирования краткосрочного плана проведения капитального ремонта общего имущества многоквартирных домов, утвержденных нормативными правовыми актами Томской области, Администрацией Баткатского сельского поселения, формируется проект краткосрочного плана проведения капитального ремонта общего имущества многоквартирных домов Баткатского сельского поселения, в котором определяется объем средств, необходимый для обеспечения софинансирования проведения капитального ремонта на очередной финансовый год».</w:t>
      </w:r>
    </w:p>
    <w:p w:rsidR="0068181C" w:rsidRDefault="0068181C" w:rsidP="00157DDC">
      <w:pPr>
        <w:shd w:val="clear" w:color="auto" w:fill="FFFFFF"/>
        <w:tabs>
          <w:tab w:val="left" w:pos="9322"/>
        </w:tabs>
        <w:spacing w:before="278" w:line="276" w:lineRule="auto"/>
        <w:ind w:firstLine="567"/>
        <w:jc w:val="both"/>
      </w:pPr>
      <w:r>
        <w:rPr>
          <w:spacing w:val="-1"/>
          <w:sz w:val="24"/>
          <w:szCs w:val="24"/>
        </w:rPr>
        <w:t xml:space="preserve">2.2. Предложения в проект краткосрочного плана капитального ремонта, содержат адрес </w:t>
      </w:r>
      <w:r>
        <w:rPr>
          <w:sz w:val="24"/>
          <w:szCs w:val="24"/>
        </w:rPr>
        <w:t>МКД, подлежащего капитальному ремонту, виды и сроки проведения ремонта, объемы финансирования, акты весеннего осмотра, отчет о выполнении плана мероприятий по подготовке к зиме, пояснительная записка с обоснованием срока проведения капитального ремонта. А также документы, подтверждающие соблюдение условий установленных пунктом 1.3 настоящего порядка, в том числе:</w:t>
      </w:r>
    </w:p>
    <w:p w:rsidR="0068181C" w:rsidRDefault="0068181C" w:rsidP="0069004A">
      <w:pPr>
        <w:numPr>
          <w:ilvl w:val="0"/>
          <w:numId w:val="8"/>
        </w:numPr>
        <w:shd w:val="clear" w:color="auto" w:fill="FFFFFF"/>
        <w:tabs>
          <w:tab w:val="left" w:pos="1027"/>
        </w:tabs>
        <w:spacing w:line="276" w:lineRule="auto"/>
        <w:ind w:firstLine="567"/>
        <w:jc w:val="both"/>
        <w:rPr>
          <w:spacing w:val="-21"/>
          <w:sz w:val="24"/>
          <w:szCs w:val="24"/>
        </w:rPr>
      </w:pPr>
      <w:r>
        <w:rPr>
          <w:sz w:val="24"/>
          <w:szCs w:val="24"/>
        </w:rPr>
        <w:t>реестр собственников МКД, с указанием доли в праве общей собственности;</w:t>
      </w:r>
    </w:p>
    <w:p w:rsidR="0068181C" w:rsidRDefault="0068181C" w:rsidP="0069004A">
      <w:pPr>
        <w:numPr>
          <w:ilvl w:val="0"/>
          <w:numId w:val="8"/>
        </w:numPr>
        <w:shd w:val="clear" w:color="auto" w:fill="FFFFFF"/>
        <w:tabs>
          <w:tab w:val="left" w:pos="1027"/>
        </w:tabs>
        <w:spacing w:line="276" w:lineRule="auto"/>
        <w:ind w:firstLine="567"/>
        <w:jc w:val="both"/>
        <w:rPr>
          <w:spacing w:val="-11"/>
          <w:sz w:val="24"/>
          <w:szCs w:val="24"/>
        </w:rPr>
      </w:pPr>
      <w:r>
        <w:rPr>
          <w:sz w:val="24"/>
          <w:szCs w:val="24"/>
        </w:rPr>
        <w:t>копию протокола о выборе способа управления МКД;</w:t>
      </w:r>
    </w:p>
    <w:p w:rsidR="0068181C" w:rsidRDefault="0068181C" w:rsidP="0069004A">
      <w:pPr>
        <w:numPr>
          <w:ilvl w:val="0"/>
          <w:numId w:val="8"/>
        </w:numPr>
        <w:shd w:val="clear" w:color="auto" w:fill="FFFFFF"/>
        <w:tabs>
          <w:tab w:val="left" w:pos="1027"/>
        </w:tabs>
        <w:spacing w:line="276" w:lineRule="auto"/>
        <w:ind w:firstLine="567"/>
        <w:jc w:val="both"/>
        <w:rPr>
          <w:spacing w:val="-12"/>
          <w:sz w:val="24"/>
          <w:szCs w:val="24"/>
        </w:rPr>
      </w:pPr>
      <w:r>
        <w:rPr>
          <w:sz w:val="24"/>
          <w:szCs w:val="24"/>
        </w:rPr>
        <w:t xml:space="preserve">справку от владельца специального счета или регионального оператора об отсутствии у собственников помещений совокупной задолженности по уплате взносов на капитальный </w:t>
      </w:r>
      <w:r>
        <w:rPr>
          <w:spacing w:val="-1"/>
          <w:sz w:val="24"/>
          <w:szCs w:val="24"/>
        </w:rPr>
        <w:t xml:space="preserve">ремонт общего имущества в МКД более 10% от размера общей суммы взносов на капитальный ремонт, начисленных собственникам помещений в таком МКД за год, предшествующий году, в </w:t>
      </w:r>
      <w:r>
        <w:rPr>
          <w:sz w:val="24"/>
          <w:szCs w:val="24"/>
        </w:rPr>
        <w:t>котором предоставляются меры муниципальной поддержки;</w:t>
      </w:r>
    </w:p>
    <w:p w:rsidR="0068181C" w:rsidRDefault="0068181C" w:rsidP="0069004A">
      <w:pPr>
        <w:spacing w:line="276" w:lineRule="auto"/>
        <w:ind w:firstLine="567"/>
        <w:jc w:val="both"/>
        <w:rPr>
          <w:sz w:val="2"/>
          <w:szCs w:val="2"/>
        </w:rPr>
      </w:pPr>
    </w:p>
    <w:p w:rsidR="0068181C" w:rsidRDefault="0068181C" w:rsidP="0069004A">
      <w:pPr>
        <w:numPr>
          <w:ilvl w:val="0"/>
          <w:numId w:val="9"/>
        </w:numPr>
        <w:shd w:val="clear" w:color="auto" w:fill="FFFFFF"/>
        <w:tabs>
          <w:tab w:val="left" w:pos="1051"/>
        </w:tabs>
        <w:spacing w:before="5" w:line="276" w:lineRule="auto"/>
        <w:ind w:firstLine="567"/>
        <w:jc w:val="both"/>
      </w:pPr>
      <w:r w:rsidRPr="00283C2B">
        <w:rPr>
          <w:spacing w:val="-1"/>
          <w:sz w:val="24"/>
          <w:szCs w:val="24"/>
        </w:rPr>
        <w:t xml:space="preserve">проектно-сметную документацию или расчеты на проведение работ по капитальному ремонту, предусмотренных в п. 1.4 настоящего порядка, с использованием размеров предельной </w:t>
      </w:r>
      <w:r w:rsidRPr="00283C2B">
        <w:rPr>
          <w:sz w:val="24"/>
          <w:szCs w:val="24"/>
        </w:rPr>
        <w:t>стоимости в соответствии с постановлением Администрации Томской области от 28.05.2014 № 200а «Об установлении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w:t>
      </w:r>
      <w:r>
        <w:rPr>
          <w:sz w:val="24"/>
          <w:szCs w:val="24"/>
        </w:rPr>
        <w:t xml:space="preserve"> </w:t>
      </w:r>
      <w:r w:rsidRPr="00283C2B">
        <w:rPr>
          <w:sz w:val="24"/>
          <w:szCs w:val="24"/>
        </w:rPr>
        <w:t>исходя из минимального размера взноса на капитальный ремонт, с учетом средств государственной поддержки, муниципальной поддержки, на территории Томской области на 2014-2016 годы».</w:t>
      </w:r>
    </w:p>
    <w:p w:rsidR="0068181C" w:rsidRDefault="0068181C" w:rsidP="0069004A">
      <w:pPr>
        <w:numPr>
          <w:ilvl w:val="0"/>
          <w:numId w:val="10"/>
        </w:numPr>
        <w:shd w:val="clear" w:color="auto" w:fill="FFFFFF"/>
        <w:tabs>
          <w:tab w:val="left" w:pos="1224"/>
        </w:tabs>
        <w:spacing w:line="276" w:lineRule="auto"/>
        <w:ind w:firstLine="567"/>
        <w:jc w:val="both"/>
        <w:rPr>
          <w:spacing w:val="-8"/>
          <w:sz w:val="24"/>
          <w:szCs w:val="24"/>
        </w:rPr>
      </w:pPr>
      <w:r>
        <w:rPr>
          <w:sz w:val="24"/>
          <w:szCs w:val="24"/>
        </w:rPr>
        <w:t>Муниципальная поддержка на проведение капитального ремонта в отношении МКД, включенных в краткосрочный план капитального ремонта, предоставляется только в случае, если соответствующие средства на реализацию указанной поддержки предусмотрены решением о местном бюджете на очередной финансовый год и плановый период.</w:t>
      </w:r>
    </w:p>
    <w:p w:rsidR="0068181C" w:rsidRDefault="0068181C" w:rsidP="0069004A">
      <w:pPr>
        <w:shd w:val="clear" w:color="auto" w:fill="FFFFFF"/>
        <w:tabs>
          <w:tab w:val="left" w:pos="1464"/>
        </w:tabs>
        <w:spacing w:line="276" w:lineRule="auto"/>
        <w:ind w:firstLine="567"/>
        <w:jc w:val="both"/>
      </w:pPr>
      <w:r>
        <w:rPr>
          <w:spacing w:val="-8"/>
          <w:sz w:val="24"/>
          <w:szCs w:val="24"/>
        </w:rPr>
        <w:t>2.6.</w:t>
      </w:r>
      <w:r>
        <w:rPr>
          <w:sz w:val="24"/>
          <w:szCs w:val="24"/>
        </w:rPr>
        <w:t xml:space="preserve"> Муниципальная поддержка предоставляется в форме целевых субсидий на проведение капитального ремонта общего имущества в МКД, расположенных на территории городского округа.</w:t>
      </w:r>
    </w:p>
    <w:p w:rsidR="0068181C" w:rsidRDefault="0068181C" w:rsidP="0069004A">
      <w:pPr>
        <w:shd w:val="clear" w:color="auto" w:fill="FFFFFF"/>
        <w:tabs>
          <w:tab w:val="left" w:pos="1253"/>
        </w:tabs>
        <w:spacing w:line="276" w:lineRule="auto"/>
        <w:ind w:firstLine="567"/>
        <w:jc w:val="both"/>
      </w:pPr>
      <w:r>
        <w:rPr>
          <w:spacing w:val="-9"/>
          <w:sz w:val="24"/>
          <w:szCs w:val="24"/>
        </w:rPr>
        <w:t>2.7.</w:t>
      </w:r>
      <w:r>
        <w:rPr>
          <w:sz w:val="24"/>
          <w:szCs w:val="24"/>
        </w:rPr>
        <w:t xml:space="preserve"> Субсидии перечисляются Финансовым управлением Администрации Баткатского сельского поселения региональному оператору в лице Фонда «Региональный фонд капитального ремонта многоквартирных домов Томской области», владельцу специального счета (далее - Оператор средств) на основании соглашения о предоставлении субсидии на проведение капитального ремонта общего имущества в многоквартирных домах, расположенных на территории Баткатского сельского поселения (далее - Соглашений), в пределах лимитов бюджетных ассигнований и согласно сводной бюджетной росписи.</w:t>
      </w:r>
    </w:p>
    <w:p w:rsidR="0068181C" w:rsidRDefault="0068181C" w:rsidP="0069004A">
      <w:pPr>
        <w:shd w:val="clear" w:color="auto" w:fill="FFFFFF"/>
        <w:spacing w:line="276" w:lineRule="auto"/>
        <w:ind w:firstLine="567"/>
        <w:jc w:val="both"/>
      </w:pPr>
      <w:r>
        <w:rPr>
          <w:spacing w:val="-8"/>
          <w:sz w:val="24"/>
          <w:szCs w:val="24"/>
        </w:rPr>
        <w:t>2.8.</w:t>
      </w:r>
      <w:r>
        <w:rPr>
          <w:sz w:val="24"/>
          <w:szCs w:val="24"/>
        </w:rPr>
        <w:t xml:space="preserve"> Оператор средств представляет в Администрацию Баткатского сельского поселения  отчет об использовании Субсидии по форме и в срок, установленные Соглашением.</w:t>
      </w:r>
    </w:p>
    <w:p w:rsidR="0068181C" w:rsidRDefault="0068181C" w:rsidP="0069004A">
      <w:pPr>
        <w:shd w:val="clear" w:color="auto" w:fill="FFFFFF"/>
        <w:tabs>
          <w:tab w:val="left" w:pos="1214"/>
        </w:tabs>
        <w:spacing w:line="276" w:lineRule="auto"/>
        <w:ind w:firstLine="567"/>
        <w:jc w:val="both"/>
      </w:pPr>
      <w:r>
        <w:rPr>
          <w:spacing w:val="-9"/>
          <w:sz w:val="24"/>
          <w:szCs w:val="24"/>
        </w:rPr>
        <w:t>2.9.</w:t>
      </w:r>
      <w:r>
        <w:rPr>
          <w:sz w:val="24"/>
          <w:szCs w:val="24"/>
        </w:rPr>
        <w:t xml:space="preserve"> Предоставление Субсидии прекращается в случаях: </w:t>
      </w:r>
    </w:p>
    <w:p w:rsidR="0068181C" w:rsidRDefault="0068181C" w:rsidP="0069004A">
      <w:pPr>
        <w:numPr>
          <w:ilvl w:val="0"/>
          <w:numId w:val="11"/>
        </w:numPr>
        <w:shd w:val="clear" w:color="auto" w:fill="FFFFFF"/>
        <w:tabs>
          <w:tab w:val="left" w:pos="898"/>
        </w:tabs>
        <w:spacing w:line="276" w:lineRule="auto"/>
        <w:ind w:firstLine="567"/>
        <w:jc w:val="both"/>
        <w:rPr>
          <w:sz w:val="24"/>
          <w:szCs w:val="24"/>
        </w:rPr>
      </w:pPr>
      <w:r>
        <w:rPr>
          <w:sz w:val="24"/>
          <w:szCs w:val="24"/>
        </w:rPr>
        <w:t>истечения срока действия Соглашения;</w:t>
      </w:r>
    </w:p>
    <w:p w:rsidR="0068181C" w:rsidRDefault="0068181C" w:rsidP="0069004A">
      <w:pPr>
        <w:numPr>
          <w:ilvl w:val="0"/>
          <w:numId w:val="11"/>
        </w:numPr>
        <w:shd w:val="clear" w:color="auto" w:fill="FFFFFF"/>
        <w:tabs>
          <w:tab w:val="left" w:pos="898"/>
        </w:tabs>
        <w:spacing w:line="276" w:lineRule="auto"/>
        <w:ind w:firstLine="567"/>
        <w:jc w:val="both"/>
        <w:rPr>
          <w:sz w:val="24"/>
          <w:szCs w:val="24"/>
        </w:rPr>
      </w:pPr>
      <w:r>
        <w:rPr>
          <w:spacing w:val="-1"/>
          <w:sz w:val="24"/>
          <w:szCs w:val="24"/>
        </w:rPr>
        <w:t>нарушения условий Соглашения.</w:t>
      </w:r>
    </w:p>
    <w:p w:rsidR="0068181C" w:rsidRDefault="0068181C" w:rsidP="0069004A">
      <w:pPr>
        <w:shd w:val="clear" w:color="auto" w:fill="FFFFFF"/>
        <w:tabs>
          <w:tab w:val="left" w:pos="1493"/>
        </w:tabs>
        <w:spacing w:line="276" w:lineRule="auto"/>
        <w:ind w:firstLine="567"/>
        <w:jc w:val="both"/>
      </w:pPr>
      <w:r>
        <w:rPr>
          <w:spacing w:val="-8"/>
          <w:sz w:val="24"/>
          <w:szCs w:val="24"/>
        </w:rPr>
        <w:t>2.10.</w:t>
      </w:r>
      <w:r>
        <w:rPr>
          <w:sz w:val="24"/>
          <w:szCs w:val="24"/>
        </w:rPr>
        <w:t xml:space="preserve"> Администрация Баткатского сельского поселения осуществляет контроль за выполнением условий предоставления Субсидий, а также за целевым использованием Субсидии. В случае выявления нарушения Оператором средств условий, установленных при предоставлении Субсидии, а также в случае нецелевого использования Субсидии Администрация Баткатского сельского поселения составляет акт, в котором указываются выявленные нарушения и сроки их устранения, и направляет его Оператору средств в течение 5 рабочих дней с момента составления.</w:t>
      </w:r>
    </w:p>
    <w:p w:rsidR="0068181C" w:rsidRDefault="0068181C" w:rsidP="0069004A">
      <w:pPr>
        <w:shd w:val="clear" w:color="auto" w:fill="FFFFFF"/>
        <w:tabs>
          <w:tab w:val="left" w:pos="1416"/>
        </w:tabs>
        <w:spacing w:line="276" w:lineRule="auto"/>
        <w:ind w:firstLine="567"/>
        <w:jc w:val="both"/>
      </w:pPr>
      <w:r w:rsidRPr="00157DDC">
        <w:rPr>
          <w:spacing w:val="-8"/>
          <w:sz w:val="24"/>
          <w:szCs w:val="24"/>
        </w:rPr>
        <w:t>2.11.</w:t>
      </w:r>
      <w:r w:rsidRPr="00157DDC">
        <w:rPr>
          <w:sz w:val="24"/>
          <w:szCs w:val="24"/>
        </w:rPr>
        <w:t xml:space="preserve"> В случае неустранения нарушений в сроки, указанные в акте, Администрация принимает решение о возврате</w:t>
      </w:r>
      <w:r>
        <w:rPr>
          <w:sz w:val="24"/>
          <w:szCs w:val="24"/>
        </w:rPr>
        <w:t xml:space="preserve"> средств Субсидии в местный бюджет Баткатского сельского поселения. Оператор средств вправе обжаловать решение о возврате средств в порядке, установленном действующим законодательством Российской Федерации.</w:t>
      </w:r>
    </w:p>
    <w:p w:rsidR="0068181C" w:rsidRPr="00D10FB1" w:rsidRDefault="0068181C" w:rsidP="0069004A">
      <w:pPr>
        <w:numPr>
          <w:ilvl w:val="0"/>
          <w:numId w:val="12"/>
        </w:numPr>
        <w:shd w:val="clear" w:color="auto" w:fill="FFFFFF"/>
        <w:tabs>
          <w:tab w:val="left" w:pos="1334"/>
        </w:tabs>
        <w:spacing w:line="276" w:lineRule="auto"/>
        <w:ind w:firstLine="567"/>
        <w:jc w:val="both"/>
        <w:rPr>
          <w:spacing w:val="-8"/>
          <w:sz w:val="24"/>
          <w:szCs w:val="24"/>
        </w:rPr>
      </w:pPr>
      <w:r w:rsidRPr="00D10FB1">
        <w:rPr>
          <w:sz w:val="24"/>
          <w:szCs w:val="24"/>
        </w:rPr>
        <w:t>Не использованные Оператором средств в текущем финансовом году Субсидии, за исключением экономии, подлежат использованию в очередном финансовом году на те же цели. Сумма экономии подлежит обязательному перечислению на единый счет бюджета муниципального образования «</w:t>
      </w:r>
      <w:r>
        <w:rPr>
          <w:sz w:val="24"/>
          <w:szCs w:val="24"/>
        </w:rPr>
        <w:t>Баткатское</w:t>
      </w:r>
      <w:r w:rsidRPr="00D10FB1">
        <w:rPr>
          <w:sz w:val="24"/>
          <w:szCs w:val="24"/>
        </w:rPr>
        <w:t xml:space="preserve"> сельское поселение» не позднее 25 декабря текущего года.</w:t>
      </w:r>
    </w:p>
    <w:p w:rsidR="0068181C" w:rsidRDefault="0068181C" w:rsidP="0069004A">
      <w:pPr>
        <w:numPr>
          <w:ilvl w:val="0"/>
          <w:numId w:val="12"/>
        </w:numPr>
        <w:shd w:val="clear" w:color="auto" w:fill="FFFFFF"/>
        <w:tabs>
          <w:tab w:val="left" w:pos="1334"/>
        </w:tabs>
        <w:spacing w:line="276" w:lineRule="auto"/>
        <w:ind w:firstLine="567"/>
        <w:jc w:val="both"/>
        <w:rPr>
          <w:spacing w:val="-7"/>
          <w:sz w:val="24"/>
          <w:szCs w:val="24"/>
        </w:rPr>
      </w:pPr>
      <w:r>
        <w:rPr>
          <w:sz w:val="24"/>
          <w:szCs w:val="24"/>
        </w:rPr>
        <w:t>В случае отказа Оператора средств от добровольного возврата Субсидии (остатков Субсидии), она подлежит взысканию в судебном порядке.</w:t>
      </w:r>
    </w:p>
    <w:p w:rsidR="0068181C" w:rsidRDefault="0068181C" w:rsidP="0069004A">
      <w:pPr>
        <w:shd w:val="clear" w:color="auto" w:fill="FFFFFF"/>
        <w:spacing w:before="557" w:line="276" w:lineRule="auto"/>
        <w:ind w:firstLine="567"/>
        <w:jc w:val="both"/>
      </w:pPr>
      <w:r>
        <w:rPr>
          <w:spacing w:val="-1"/>
          <w:sz w:val="24"/>
          <w:szCs w:val="24"/>
        </w:rPr>
        <w:t>3.   Порядок возврата субсидий</w:t>
      </w:r>
    </w:p>
    <w:p w:rsidR="0068181C" w:rsidRDefault="0068181C" w:rsidP="0069004A">
      <w:pPr>
        <w:shd w:val="clear" w:color="auto" w:fill="FFFFFF"/>
        <w:tabs>
          <w:tab w:val="left" w:pos="1286"/>
        </w:tabs>
        <w:spacing w:before="264" w:line="276" w:lineRule="auto"/>
        <w:ind w:firstLine="567"/>
        <w:jc w:val="both"/>
      </w:pPr>
      <w:r>
        <w:rPr>
          <w:spacing w:val="-9"/>
          <w:sz w:val="24"/>
          <w:szCs w:val="24"/>
        </w:rPr>
        <w:t>3.1.</w:t>
      </w:r>
      <w:r>
        <w:rPr>
          <w:sz w:val="24"/>
          <w:szCs w:val="24"/>
        </w:rPr>
        <w:t xml:space="preserve"> Оператор средств несет ответственность за недостоверность сведений, представляемых в Администрацию Баткатского сельского поселения, и за нецелевое использование Субсидии в соответствии с законодательством Российской Федерации.</w:t>
      </w:r>
    </w:p>
    <w:p w:rsidR="0068181C" w:rsidRDefault="0068181C" w:rsidP="0069004A">
      <w:pPr>
        <w:shd w:val="clear" w:color="auto" w:fill="FFFFFF"/>
        <w:tabs>
          <w:tab w:val="left" w:pos="1152"/>
        </w:tabs>
        <w:spacing w:line="276" w:lineRule="auto"/>
        <w:ind w:firstLine="567"/>
        <w:jc w:val="both"/>
      </w:pPr>
      <w:r>
        <w:rPr>
          <w:spacing w:val="-9"/>
          <w:sz w:val="24"/>
          <w:szCs w:val="24"/>
        </w:rPr>
        <w:t>3.2.</w:t>
      </w:r>
      <w:r>
        <w:rPr>
          <w:sz w:val="24"/>
          <w:szCs w:val="24"/>
        </w:rPr>
        <w:t xml:space="preserve"> В течение 5 рабочих дней со дня принятия решения, указанного в пункте 2.10. настоящего Порядка, указанное решение направляется Оператору средств вместе с требованием о возврате Субсидии, содержащим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w:t>
      </w:r>
    </w:p>
    <w:p w:rsidR="0068181C" w:rsidRDefault="0068181C" w:rsidP="0069004A">
      <w:pPr>
        <w:shd w:val="clear" w:color="auto" w:fill="FFFFFF"/>
        <w:spacing w:line="276" w:lineRule="auto"/>
        <w:ind w:firstLine="567"/>
        <w:jc w:val="both"/>
      </w:pPr>
      <w:r>
        <w:rPr>
          <w:sz w:val="24"/>
          <w:szCs w:val="24"/>
        </w:rPr>
        <w:t>Оператор средств обязан осуществить возврат Субсидии в течение 10 рабочих дней со дня получения решения, указанного в настоящем пункте.</w:t>
      </w:r>
    </w:p>
    <w:p w:rsidR="0068181C" w:rsidRDefault="0068181C" w:rsidP="0069004A">
      <w:pPr>
        <w:shd w:val="clear" w:color="auto" w:fill="FFFFFF"/>
        <w:spacing w:line="276" w:lineRule="auto"/>
        <w:ind w:firstLine="567"/>
        <w:jc w:val="both"/>
      </w:pPr>
      <w:r>
        <w:rPr>
          <w:sz w:val="24"/>
          <w:szCs w:val="24"/>
        </w:rPr>
        <w:t>В случае невозврата Субсидии сумма, израсходованная с нарушением условий и требований ее предоставления, подлежит взысканию в судебном порядке.</w:t>
      </w:r>
    </w:p>
    <w:p w:rsidR="0068181C" w:rsidRDefault="0068181C" w:rsidP="0069004A">
      <w:pPr>
        <w:shd w:val="clear" w:color="auto" w:fill="FFFFFF"/>
        <w:spacing w:before="528" w:line="276" w:lineRule="auto"/>
        <w:ind w:firstLine="567"/>
      </w:pPr>
      <w:r>
        <w:rPr>
          <w:sz w:val="24"/>
          <w:szCs w:val="24"/>
        </w:rPr>
        <w:t>4. Контроль за соблюдением порядка предоставления субсидий</w:t>
      </w:r>
    </w:p>
    <w:p w:rsidR="0068181C" w:rsidRDefault="0068181C" w:rsidP="0069004A">
      <w:pPr>
        <w:shd w:val="clear" w:color="auto" w:fill="FFFFFF"/>
        <w:tabs>
          <w:tab w:val="left" w:pos="1306"/>
        </w:tabs>
        <w:spacing w:before="259" w:line="276" w:lineRule="auto"/>
        <w:ind w:firstLine="567"/>
        <w:jc w:val="both"/>
      </w:pPr>
      <w:r>
        <w:rPr>
          <w:spacing w:val="-8"/>
          <w:sz w:val="24"/>
          <w:szCs w:val="24"/>
        </w:rPr>
        <w:t>4.1.</w:t>
      </w:r>
      <w:r>
        <w:rPr>
          <w:sz w:val="24"/>
          <w:szCs w:val="24"/>
        </w:rPr>
        <w:t xml:space="preserve"> Контроль за соблюдением Оператором средств условий, целей и порядка предоставления Субсидий осуществляется Администрацией Баткатского сельского поселения (далее - Контрольный орган) путем проведения проверок.</w:t>
      </w:r>
    </w:p>
    <w:p w:rsidR="0068181C" w:rsidRDefault="0068181C" w:rsidP="0069004A">
      <w:pPr>
        <w:shd w:val="clear" w:color="auto" w:fill="FFFFFF"/>
        <w:tabs>
          <w:tab w:val="left" w:pos="1200"/>
        </w:tabs>
        <w:spacing w:line="276" w:lineRule="auto"/>
        <w:ind w:firstLine="567"/>
        <w:jc w:val="both"/>
      </w:pPr>
      <w:r>
        <w:rPr>
          <w:spacing w:val="-7"/>
          <w:sz w:val="24"/>
          <w:szCs w:val="24"/>
        </w:rPr>
        <w:t>4.2.</w:t>
      </w:r>
      <w:r>
        <w:rPr>
          <w:sz w:val="24"/>
          <w:szCs w:val="24"/>
        </w:rPr>
        <w:t xml:space="preserve"> Проверки, проводимые в соответствии с настоящим порядком делятся на плановые и внеплановые. Плановые проверки осуществляются на основании планов работы, в </w:t>
      </w:r>
      <w:r>
        <w:rPr>
          <w:spacing w:val="-2"/>
          <w:sz w:val="24"/>
          <w:szCs w:val="24"/>
        </w:rPr>
        <w:t xml:space="preserve">соответствии с ежегодно утверждаемым планом проведения проверок Контрольного органа. </w:t>
      </w:r>
      <w:r>
        <w:rPr>
          <w:sz w:val="24"/>
          <w:szCs w:val="24"/>
        </w:rPr>
        <w:t xml:space="preserve">Внеплановые проверки проводятся по результатам рассмотрений обращений (жалоб) по вопросам соблюдения настоящего порядка, поступающих в Контрольный орган. При проверке рассматриваются вопросы, связанные с предоставлением и использованием Субсидии. По результатам составляются акты проверок. В случае выявления нарушений, виновные лица привлекаются к ответственности в соответствии с законодательством Российской Федерации. </w:t>
      </w:r>
    </w:p>
    <w:p w:rsidR="0068181C" w:rsidRDefault="0068181C" w:rsidP="0069004A">
      <w:pPr>
        <w:shd w:val="clear" w:color="auto" w:fill="FFFFFF"/>
        <w:spacing w:before="538" w:line="276" w:lineRule="auto"/>
        <w:ind w:firstLine="567"/>
      </w:pPr>
      <w:r>
        <w:rPr>
          <w:spacing w:val="-1"/>
          <w:sz w:val="24"/>
          <w:szCs w:val="24"/>
        </w:rPr>
        <w:t xml:space="preserve">5. Определение объема софинансирования проведения капитального ремонта общего  </w:t>
      </w:r>
      <w:r>
        <w:rPr>
          <w:sz w:val="24"/>
          <w:szCs w:val="24"/>
        </w:rPr>
        <w:t xml:space="preserve">имущества </w:t>
      </w:r>
      <w:r>
        <w:rPr>
          <w:sz w:val="24"/>
          <w:szCs w:val="24"/>
          <w:lang w:val="en-US"/>
        </w:rPr>
        <w:t>i</w:t>
      </w:r>
      <w:r w:rsidRPr="00246144">
        <w:rPr>
          <w:sz w:val="24"/>
          <w:szCs w:val="24"/>
        </w:rPr>
        <w:t>-</w:t>
      </w:r>
      <w:r>
        <w:rPr>
          <w:sz w:val="24"/>
          <w:szCs w:val="24"/>
          <w:lang w:val="en-US"/>
        </w:rPr>
        <w:t>ro</w:t>
      </w:r>
      <w:r w:rsidRPr="00246144">
        <w:rPr>
          <w:sz w:val="24"/>
          <w:szCs w:val="24"/>
        </w:rPr>
        <w:t xml:space="preserve"> </w:t>
      </w:r>
      <w:r>
        <w:rPr>
          <w:sz w:val="24"/>
          <w:szCs w:val="24"/>
        </w:rPr>
        <w:t>многоквартирного дома</w:t>
      </w:r>
    </w:p>
    <w:p w:rsidR="0068181C" w:rsidRDefault="0068181C" w:rsidP="0069004A">
      <w:pPr>
        <w:shd w:val="clear" w:color="auto" w:fill="FFFFFF"/>
        <w:spacing w:before="254" w:line="276" w:lineRule="auto"/>
        <w:ind w:firstLine="567"/>
        <w:jc w:val="both"/>
      </w:pPr>
      <w:r>
        <w:rPr>
          <w:spacing w:val="-1"/>
          <w:sz w:val="24"/>
          <w:szCs w:val="24"/>
        </w:rPr>
        <w:t xml:space="preserve">5.1. Объем софинансирования проведения капитального ремонта общего имущества </w:t>
      </w:r>
      <w:r>
        <w:rPr>
          <w:spacing w:val="-1"/>
          <w:sz w:val="24"/>
          <w:szCs w:val="24"/>
          <w:lang w:val="en-US"/>
        </w:rPr>
        <w:t>i</w:t>
      </w:r>
      <w:r w:rsidRPr="00246144">
        <w:rPr>
          <w:spacing w:val="-1"/>
          <w:sz w:val="24"/>
          <w:szCs w:val="24"/>
        </w:rPr>
        <w:t>-</w:t>
      </w:r>
      <w:r>
        <w:rPr>
          <w:spacing w:val="-1"/>
          <w:sz w:val="24"/>
          <w:szCs w:val="24"/>
          <w:lang w:val="en-US"/>
        </w:rPr>
        <w:t>ro</w:t>
      </w:r>
      <w:r w:rsidRPr="00246144">
        <w:rPr>
          <w:spacing w:val="-1"/>
          <w:sz w:val="24"/>
          <w:szCs w:val="24"/>
        </w:rPr>
        <w:t xml:space="preserve"> </w:t>
      </w:r>
      <w:r>
        <w:rPr>
          <w:sz w:val="24"/>
          <w:szCs w:val="24"/>
        </w:rPr>
        <w:t>МКД за счет средств Субсидии рассчитывается по следующей формуле:</w:t>
      </w:r>
    </w:p>
    <w:p w:rsidR="0068181C" w:rsidRDefault="0068181C" w:rsidP="0069004A">
      <w:pPr>
        <w:shd w:val="clear" w:color="auto" w:fill="FFFFFF"/>
        <w:tabs>
          <w:tab w:val="left" w:pos="5501"/>
        </w:tabs>
        <w:spacing w:before="552" w:line="276" w:lineRule="auto"/>
        <w:ind w:firstLine="567"/>
        <w:jc w:val="center"/>
        <w:rPr>
          <w:sz w:val="24"/>
          <w:szCs w:val="24"/>
        </w:rPr>
      </w:pPr>
    </w:p>
    <w:p w:rsidR="0068181C" w:rsidRDefault="0068181C" w:rsidP="0069004A">
      <w:pPr>
        <w:ind w:firstLine="567"/>
        <w:jc w:val="center"/>
      </w:pPr>
      <w:r w:rsidRPr="00E7701B">
        <w:rPr>
          <w:sz w:val="32"/>
          <w:szCs w:val="32"/>
        </w:rPr>
        <w:fldChar w:fldCharType="begin"/>
      </w:r>
      <w:r w:rsidRPr="00E7701B">
        <w:rPr>
          <w:sz w:val="32"/>
          <w:szCs w:val="32"/>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5.25pt">
            <v:imagedata r:id="rId5" o:title="" chromakey="white"/>
          </v:shape>
        </w:pict>
      </w:r>
      <w:r w:rsidRPr="00E7701B">
        <w:rPr>
          <w:sz w:val="32"/>
          <w:szCs w:val="32"/>
        </w:rPr>
        <w:instrText xml:space="preserve"> </w:instrText>
      </w:r>
      <w:r w:rsidRPr="00E7701B">
        <w:rPr>
          <w:sz w:val="32"/>
          <w:szCs w:val="32"/>
        </w:rPr>
        <w:fldChar w:fldCharType="separate"/>
      </w:r>
      <w:r>
        <w:pict>
          <v:shape id="_x0000_i1026" type="#_x0000_t75" style="width:99pt;height:35.25pt">
            <v:imagedata r:id="rId5" o:title="" chromakey="white"/>
          </v:shape>
        </w:pict>
      </w:r>
      <w:r w:rsidRPr="00E7701B">
        <w:rPr>
          <w:sz w:val="32"/>
          <w:szCs w:val="32"/>
        </w:rPr>
        <w:fldChar w:fldCharType="end"/>
      </w:r>
      <w:r w:rsidRPr="00D92368">
        <w:rPr>
          <w:sz w:val="32"/>
          <w:szCs w:val="32"/>
        </w:rPr>
        <w:t xml:space="preserve"> </w:t>
      </w:r>
      <w:r w:rsidRPr="0035114E">
        <w:rPr>
          <w:sz w:val="24"/>
          <w:szCs w:val="24"/>
        </w:rPr>
        <w:fldChar w:fldCharType="begin"/>
      </w:r>
      <w:r w:rsidRPr="0035114E">
        <w:rPr>
          <w:sz w:val="24"/>
          <w:szCs w:val="24"/>
        </w:rPr>
        <w:instrText xml:space="preserve"> QUOTE </w:instrText>
      </w:r>
      <w:r w:rsidRPr="00E7701B">
        <w:rPr>
          <w:sz w:val="24"/>
          <w:szCs w:val="24"/>
        </w:rPr>
        <w:fldChar w:fldCharType="begin"/>
      </w:r>
      <w:r w:rsidRPr="00E7701B">
        <w:rPr>
          <w:sz w:val="24"/>
          <w:szCs w:val="24"/>
        </w:rPr>
        <w:instrText xml:space="preserve"> QUOTE </w:instrText>
      </w:r>
      <w:r>
        <w:pict>
          <v:shape id="_x0000_i1027" type="#_x0000_t75" style="width:76.5pt;height:24.75pt">
            <v:imagedata r:id="rId6" o:title="" chromakey="white"/>
          </v:shape>
        </w:pict>
      </w:r>
      <w:r w:rsidRPr="00E7701B">
        <w:rPr>
          <w:sz w:val="24"/>
          <w:szCs w:val="24"/>
        </w:rPr>
        <w:instrText xml:space="preserve"> </w:instrText>
      </w:r>
      <w:r w:rsidRPr="00E7701B">
        <w:rPr>
          <w:sz w:val="24"/>
          <w:szCs w:val="24"/>
        </w:rPr>
        <w:fldChar w:fldCharType="separate"/>
      </w:r>
      <w:r>
        <w:pict>
          <v:shape id="_x0000_i1028" type="#_x0000_t75" style="width:76.5pt;height:24.75pt">
            <v:imagedata r:id="rId6" o:title="" chromakey="white"/>
          </v:shape>
        </w:pict>
      </w:r>
      <w:r w:rsidRPr="00E7701B">
        <w:rPr>
          <w:sz w:val="24"/>
          <w:szCs w:val="24"/>
        </w:rPr>
        <w:fldChar w:fldCharType="end"/>
      </w:r>
      <w:r w:rsidRPr="0035114E">
        <w:rPr>
          <w:sz w:val="24"/>
          <w:szCs w:val="24"/>
        </w:rPr>
        <w:instrText xml:space="preserve"> </w:instrText>
      </w:r>
      <w:r w:rsidRPr="0035114E">
        <w:rPr>
          <w:sz w:val="24"/>
          <w:szCs w:val="24"/>
        </w:rPr>
        <w:fldChar w:fldCharType="end"/>
      </w:r>
      <w:r>
        <w:rPr>
          <w:sz w:val="24"/>
          <w:szCs w:val="24"/>
        </w:rPr>
        <w:t>,</w:t>
      </w:r>
    </w:p>
    <w:p w:rsidR="0068181C" w:rsidRPr="000C515D" w:rsidRDefault="0068181C" w:rsidP="0069004A">
      <w:pPr>
        <w:shd w:val="clear" w:color="auto" w:fill="FFFFFF"/>
        <w:tabs>
          <w:tab w:val="left" w:leader="dot" w:pos="3298"/>
        </w:tabs>
        <w:spacing w:before="283" w:line="276" w:lineRule="auto"/>
        <w:ind w:firstLine="567"/>
        <w:jc w:val="both"/>
        <w:rPr>
          <w:spacing w:val="-6"/>
          <w:sz w:val="24"/>
          <w:szCs w:val="24"/>
        </w:rPr>
      </w:pPr>
    </w:p>
    <w:p w:rsidR="0068181C" w:rsidRDefault="0068181C" w:rsidP="0069004A">
      <w:pPr>
        <w:shd w:val="clear" w:color="auto" w:fill="FFFFFF"/>
        <w:tabs>
          <w:tab w:val="left" w:leader="dot" w:pos="3298"/>
        </w:tabs>
        <w:spacing w:before="283" w:line="276" w:lineRule="auto"/>
        <w:ind w:firstLine="567"/>
        <w:jc w:val="both"/>
      </w:pPr>
      <w:r>
        <w:rPr>
          <w:spacing w:val="-6"/>
          <w:sz w:val="24"/>
          <w:szCs w:val="24"/>
        </w:rPr>
        <w:t>где:</w:t>
      </w:r>
    </w:p>
    <w:p w:rsidR="0068181C" w:rsidRDefault="0068181C" w:rsidP="0069004A">
      <w:pPr>
        <w:shd w:val="clear" w:color="auto" w:fill="FFFFFF"/>
        <w:spacing w:line="276" w:lineRule="auto"/>
        <w:ind w:firstLine="567"/>
        <w:jc w:val="both"/>
      </w:pPr>
      <w:r>
        <w:rPr>
          <w:sz w:val="24"/>
          <w:szCs w:val="24"/>
          <w:lang w:val="en-US"/>
        </w:rPr>
        <w:t>Vi</w:t>
      </w:r>
      <w:r w:rsidRPr="00246144">
        <w:rPr>
          <w:sz w:val="24"/>
          <w:szCs w:val="24"/>
        </w:rPr>
        <w:t xml:space="preserve"> </w:t>
      </w:r>
      <w:r>
        <w:rPr>
          <w:sz w:val="24"/>
          <w:szCs w:val="24"/>
        </w:rPr>
        <w:t xml:space="preserve">- объем финансирования на проведение капитального ремонта общего имущества </w:t>
      </w:r>
      <w:r>
        <w:rPr>
          <w:sz w:val="24"/>
          <w:szCs w:val="24"/>
          <w:lang w:val="en-US"/>
        </w:rPr>
        <w:t>i</w:t>
      </w:r>
      <w:r w:rsidRPr="00246144">
        <w:rPr>
          <w:sz w:val="24"/>
          <w:szCs w:val="24"/>
        </w:rPr>
        <w:t>-</w:t>
      </w:r>
      <w:r>
        <w:rPr>
          <w:sz w:val="24"/>
          <w:szCs w:val="24"/>
        </w:rPr>
        <w:t>го МКД за счет средств Субсидии, руб.;</w:t>
      </w:r>
    </w:p>
    <w:p w:rsidR="0068181C" w:rsidRDefault="0068181C" w:rsidP="0069004A">
      <w:pPr>
        <w:shd w:val="clear" w:color="auto" w:fill="FFFFFF"/>
        <w:spacing w:line="276" w:lineRule="auto"/>
        <w:ind w:firstLine="567"/>
        <w:jc w:val="both"/>
      </w:pPr>
      <w:r>
        <w:rPr>
          <w:sz w:val="24"/>
          <w:szCs w:val="24"/>
        </w:rPr>
        <w:t>СмСТ</w:t>
      </w:r>
      <w:r>
        <w:rPr>
          <w:sz w:val="24"/>
          <w:szCs w:val="24"/>
          <w:lang w:val="en-US"/>
        </w:rPr>
        <w:t>i</w:t>
      </w:r>
      <w:r>
        <w:rPr>
          <w:sz w:val="24"/>
          <w:szCs w:val="24"/>
        </w:rPr>
        <w:t xml:space="preserve"> - сметная стоимость капитального ремонта </w:t>
      </w:r>
      <w:r>
        <w:rPr>
          <w:sz w:val="24"/>
          <w:szCs w:val="24"/>
          <w:lang w:val="en-US"/>
        </w:rPr>
        <w:t>i</w:t>
      </w:r>
      <w:r w:rsidRPr="00246144">
        <w:rPr>
          <w:sz w:val="24"/>
          <w:szCs w:val="24"/>
        </w:rPr>
        <w:t>-</w:t>
      </w:r>
      <w:r>
        <w:rPr>
          <w:sz w:val="24"/>
          <w:szCs w:val="24"/>
          <w:lang w:val="en-US"/>
        </w:rPr>
        <w:t>ro</w:t>
      </w:r>
      <w:r w:rsidRPr="00246144">
        <w:rPr>
          <w:sz w:val="24"/>
          <w:szCs w:val="24"/>
        </w:rPr>
        <w:t xml:space="preserve"> </w:t>
      </w:r>
      <w:r>
        <w:rPr>
          <w:sz w:val="24"/>
          <w:szCs w:val="24"/>
        </w:rPr>
        <w:t>МКД, подлежащего капитальному ремонту общего имущества в соответствующем финансовом году, руб;</w:t>
      </w:r>
    </w:p>
    <w:p w:rsidR="0068181C" w:rsidRDefault="0068181C" w:rsidP="0069004A">
      <w:pPr>
        <w:shd w:val="clear" w:color="auto" w:fill="FFFFFF"/>
        <w:spacing w:line="276" w:lineRule="auto"/>
        <w:ind w:firstLine="567"/>
        <w:jc w:val="both"/>
      </w:pPr>
      <w:r>
        <w:rPr>
          <w:spacing w:val="-1"/>
          <w:sz w:val="24"/>
          <w:szCs w:val="24"/>
          <w:lang w:val="en-US"/>
        </w:rPr>
        <w:t>SUMi</w:t>
      </w:r>
      <w:r w:rsidRPr="00246144">
        <w:rPr>
          <w:spacing w:val="-1"/>
          <w:sz w:val="24"/>
          <w:szCs w:val="24"/>
        </w:rPr>
        <w:t xml:space="preserve"> </w:t>
      </w:r>
      <w:r>
        <w:rPr>
          <w:spacing w:val="-1"/>
          <w:sz w:val="24"/>
          <w:szCs w:val="24"/>
        </w:rPr>
        <w:t xml:space="preserve">- общая стоимость капитального ремонта в соответствующем финансовом году по </w:t>
      </w:r>
      <w:r>
        <w:rPr>
          <w:sz w:val="24"/>
          <w:szCs w:val="24"/>
        </w:rPr>
        <w:t>Шегарскому сельскому поселению в соответствии с Краткосрочным планом, руб.;</w:t>
      </w:r>
    </w:p>
    <w:p w:rsidR="0068181C" w:rsidRDefault="0068181C" w:rsidP="0069004A">
      <w:pPr>
        <w:shd w:val="clear" w:color="auto" w:fill="FFFFFF"/>
        <w:spacing w:line="276" w:lineRule="auto"/>
        <w:ind w:firstLine="567"/>
        <w:jc w:val="both"/>
      </w:pPr>
      <w:r>
        <w:rPr>
          <w:sz w:val="24"/>
          <w:szCs w:val="24"/>
          <w:lang w:val="en-US"/>
        </w:rPr>
        <w:t>Si</w:t>
      </w:r>
      <w:r w:rsidRPr="00246144">
        <w:rPr>
          <w:sz w:val="24"/>
          <w:szCs w:val="24"/>
        </w:rPr>
        <w:t xml:space="preserve"> </w:t>
      </w:r>
      <w:r>
        <w:rPr>
          <w:sz w:val="24"/>
          <w:szCs w:val="24"/>
        </w:rPr>
        <w:t>- сумма средств субсидий, предусмотренная в местном бюджете в соответствующем финансовом году для Баткатского сельского поселения.</w:t>
      </w:r>
    </w:p>
    <w:sectPr w:rsidR="0068181C" w:rsidSect="0069004A">
      <w:pgSz w:w="11906" w:h="16838"/>
      <w:pgMar w:top="568" w:right="707"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7A7CCC"/>
    <w:lvl w:ilvl="0">
      <w:numFmt w:val="bullet"/>
      <w:lvlText w:val="*"/>
      <w:lvlJc w:val="left"/>
    </w:lvl>
  </w:abstractNum>
  <w:abstractNum w:abstractNumId="1">
    <w:nsid w:val="099B36AD"/>
    <w:multiLevelType w:val="singleLevel"/>
    <w:tmpl w:val="9AB80F22"/>
    <w:lvl w:ilvl="0">
      <w:start w:val="3"/>
      <w:numFmt w:val="decimal"/>
      <w:lvlText w:val="2.%1."/>
      <w:legacy w:legacy="1" w:legacySpace="0" w:legacyIndent="451"/>
      <w:lvlJc w:val="left"/>
      <w:rPr>
        <w:rFonts w:ascii="Times New Roman" w:hAnsi="Times New Roman" w:cs="Times New Roman" w:hint="default"/>
      </w:rPr>
    </w:lvl>
  </w:abstractNum>
  <w:abstractNum w:abstractNumId="2">
    <w:nsid w:val="0C4C7962"/>
    <w:multiLevelType w:val="singleLevel"/>
    <w:tmpl w:val="0FACB58C"/>
    <w:lvl w:ilvl="0">
      <w:start w:val="2"/>
      <w:numFmt w:val="decimal"/>
      <w:lvlText w:val="%1)"/>
      <w:legacy w:legacy="1" w:legacySpace="0" w:legacyIndent="297"/>
      <w:lvlJc w:val="left"/>
      <w:rPr>
        <w:rFonts w:ascii="Times New Roman" w:hAnsi="Times New Roman" w:cs="Times New Roman" w:hint="default"/>
      </w:rPr>
    </w:lvl>
  </w:abstractNum>
  <w:abstractNum w:abstractNumId="3">
    <w:nsid w:val="17D4454C"/>
    <w:multiLevelType w:val="singleLevel"/>
    <w:tmpl w:val="88FA8666"/>
    <w:lvl w:ilvl="0">
      <w:start w:val="12"/>
      <w:numFmt w:val="decimal"/>
      <w:lvlText w:val="2.%1."/>
      <w:legacy w:legacy="1" w:legacySpace="0" w:legacyIndent="623"/>
      <w:lvlJc w:val="left"/>
      <w:rPr>
        <w:rFonts w:ascii="Times New Roman" w:hAnsi="Times New Roman" w:cs="Times New Roman" w:hint="default"/>
      </w:rPr>
    </w:lvl>
  </w:abstractNum>
  <w:abstractNum w:abstractNumId="4">
    <w:nsid w:val="29CC2E61"/>
    <w:multiLevelType w:val="singleLevel"/>
    <w:tmpl w:val="90D4A5D0"/>
    <w:lvl w:ilvl="0">
      <w:start w:val="1"/>
      <w:numFmt w:val="decimal"/>
      <w:lvlText w:val="%1."/>
      <w:legacy w:legacy="1" w:legacySpace="0" w:legacyIndent="273"/>
      <w:lvlJc w:val="left"/>
      <w:rPr>
        <w:rFonts w:ascii="Times New Roman" w:hAnsi="Times New Roman" w:cs="Times New Roman" w:hint="default"/>
      </w:rPr>
    </w:lvl>
  </w:abstractNum>
  <w:abstractNum w:abstractNumId="5">
    <w:nsid w:val="32687742"/>
    <w:multiLevelType w:val="singleLevel"/>
    <w:tmpl w:val="C8922A0E"/>
    <w:lvl w:ilvl="0">
      <w:start w:val="2"/>
      <w:numFmt w:val="decimal"/>
      <w:lvlText w:val="%1)"/>
      <w:legacy w:legacy="1" w:legacySpace="0" w:legacyIndent="384"/>
      <w:lvlJc w:val="left"/>
      <w:rPr>
        <w:rFonts w:ascii="Times New Roman" w:hAnsi="Times New Roman" w:cs="Times New Roman" w:hint="default"/>
      </w:rPr>
    </w:lvl>
  </w:abstractNum>
  <w:abstractNum w:abstractNumId="6">
    <w:nsid w:val="362E4969"/>
    <w:multiLevelType w:val="singleLevel"/>
    <w:tmpl w:val="0EAC57A4"/>
    <w:lvl w:ilvl="0">
      <w:start w:val="7"/>
      <w:numFmt w:val="decimal"/>
      <w:lvlText w:val="%1)"/>
      <w:legacy w:legacy="1" w:legacySpace="0" w:legacyIndent="249"/>
      <w:lvlJc w:val="left"/>
      <w:rPr>
        <w:rFonts w:ascii="Times New Roman" w:hAnsi="Times New Roman" w:cs="Times New Roman" w:hint="default"/>
      </w:rPr>
    </w:lvl>
  </w:abstractNum>
  <w:abstractNum w:abstractNumId="7">
    <w:nsid w:val="46131B61"/>
    <w:multiLevelType w:val="singleLevel"/>
    <w:tmpl w:val="BD7E2F8A"/>
    <w:lvl w:ilvl="0">
      <w:start w:val="4"/>
      <w:numFmt w:val="decimal"/>
      <w:lvlText w:val="%1)"/>
      <w:legacy w:legacy="1" w:legacySpace="0" w:legacyIndent="326"/>
      <w:lvlJc w:val="left"/>
      <w:rPr>
        <w:rFonts w:ascii="Times New Roman" w:hAnsi="Times New Roman" w:cs="Times New Roman" w:hint="default"/>
        <w:sz w:val="24"/>
        <w:szCs w:val="24"/>
      </w:rPr>
    </w:lvl>
  </w:abstractNum>
  <w:abstractNum w:abstractNumId="8">
    <w:nsid w:val="6214684B"/>
    <w:multiLevelType w:val="singleLevel"/>
    <w:tmpl w:val="9FBEE57A"/>
    <w:lvl w:ilvl="0">
      <w:start w:val="2"/>
      <w:numFmt w:val="decimal"/>
      <w:lvlText w:val="1.%1."/>
      <w:legacy w:legacy="1" w:legacySpace="0" w:legacyIndent="466"/>
      <w:lvlJc w:val="left"/>
      <w:rPr>
        <w:rFonts w:ascii="Times New Roman" w:hAnsi="Times New Roman" w:cs="Times New Roman" w:hint="default"/>
      </w:rPr>
    </w:lvl>
  </w:abstractNum>
  <w:abstractNum w:abstractNumId="9">
    <w:nsid w:val="63E64576"/>
    <w:multiLevelType w:val="singleLevel"/>
    <w:tmpl w:val="09A2D914"/>
    <w:lvl w:ilvl="0">
      <w:start w:val="1"/>
      <w:numFmt w:val="decimal"/>
      <w:lvlText w:val="%1)"/>
      <w:legacy w:legacy="1" w:legacySpace="0" w:legacyIndent="259"/>
      <w:lvlJc w:val="left"/>
      <w:rPr>
        <w:rFonts w:ascii="Times New Roman" w:hAnsi="Times New Roman" w:cs="Times New Roman" w:hint="default"/>
      </w:rPr>
    </w:lvl>
  </w:abstractNum>
  <w:abstractNum w:abstractNumId="10">
    <w:nsid w:val="65F371A2"/>
    <w:multiLevelType w:val="singleLevel"/>
    <w:tmpl w:val="3B00DB38"/>
    <w:lvl w:ilvl="0">
      <w:start w:val="4"/>
      <w:numFmt w:val="decimal"/>
      <w:lvlText w:val="%1)"/>
      <w:legacy w:legacy="1" w:legacySpace="0" w:legacyIndent="249"/>
      <w:lvlJc w:val="left"/>
      <w:rPr>
        <w:rFonts w:ascii="Times New Roman" w:hAnsi="Times New Roman" w:cs="Times New Roman" w:hint="default"/>
      </w:rPr>
    </w:lvl>
  </w:abstractNum>
  <w:num w:numId="1">
    <w:abstractNumId w:val="4"/>
  </w:num>
  <w:num w:numId="2">
    <w:abstractNumId w:val="8"/>
  </w:num>
  <w:num w:numId="3">
    <w:abstractNumId w:val="2"/>
  </w:num>
  <w:num w:numId="4">
    <w:abstractNumId w:val="5"/>
  </w:num>
  <w:num w:numId="5">
    <w:abstractNumId w:val="10"/>
  </w:num>
  <w:num w:numId="6">
    <w:abstractNumId w:val="6"/>
  </w:num>
  <w:num w:numId="7">
    <w:abstractNumId w:val="6"/>
    <w:lvlOverride w:ilvl="0">
      <w:lvl w:ilvl="0">
        <w:start w:val="7"/>
        <w:numFmt w:val="decimal"/>
        <w:lvlText w:val="%1)"/>
        <w:legacy w:legacy="1" w:legacySpace="0" w:legacyIndent="250"/>
        <w:lvlJc w:val="left"/>
        <w:rPr>
          <w:rFonts w:ascii="Times New Roman" w:hAnsi="Times New Roman" w:cs="Times New Roman" w:hint="default"/>
        </w:rPr>
      </w:lvl>
    </w:lvlOverride>
  </w:num>
  <w:num w:numId="8">
    <w:abstractNumId w:val="9"/>
  </w:num>
  <w:num w:numId="9">
    <w:abstractNumId w:val="7"/>
  </w:num>
  <w:num w:numId="10">
    <w:abstractNumId w:val="1"/>
  </w:num>
  <w:num w:numId="11">
    <w:abstractNumId w:val="0"/>
    <w:lvlOverride w:ilvl="0">
      <w:lvl w:ilvl="0">
        <w:numFmt w:val="bullet"/>
        <w:lvlText w:val="-"/>
        <w:legacy w:legacy="1" w:legacySpace="0" w:legacyIndent="140"/>
        <w:lvlJc w:val="left"/>
        <w:rPr>
          <w:rFonts w:ascii="Times New Roman" w:hAnsi="Times New Roman" w:hint="default"/>
        </w:rPr>
      </w:lvl>
    </w:lvlOverride>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2368"/>
    <w:rsid w:val="000C515D"/>
    <w:rsid w:val="00131DDB"/>
    <w:rsid w:val="00157DDC"/>
    <w:rsid w:val="00246144"/>
    <w:rsid w:val="00283C2B"/>
    <w:rsid w:val="002C3EE9"/>
    <w:rsid w:val="0035114E"/>
    <w:rsid w:val="00370066"/>
    <w:rsid w:val="003878A5"/>
    <w:rsid w:val="003C7F49"/>
    <w:rsid w:val="004967CF"/>
    <w:rsid w:val="004D0BE4"/>
    <w:rsid w:val="00556FE9"/>
    <w:rsid w:val="005C5303"/>
    <w:rsid w:val="0068181C"/>
    <w:rsid w:val="0069004A"/>
    <w:rsid w:val="006F2609"/>
    <w:rsid w:val="007E36EF"/>
    <w:rsid w:val="008C4AD0"/>
    <w:rsid w:val="009420D0"/>
    <w:rsid w:val="00951A7C"/>
    <w:rsid w:val="009579CB"/>
    <w:rsid w:val="009C1FA5"/>
    <w:rsid w:val="00A11407"/>
    <w:rsid w:val="00A5714B"/>
    <w:rsid w:val="00AB6C14"/>
    <w:rsid w:val="00BE548A"/>
    <w:rsid w:val="00C57698"/>
    <w:rsid w:val="00D10FB1"/>
    <w:rsid w:val="00D24EF3"/>
    <w:rsid w:val="00D62244"/>
    <w:rsid w:val="00D92368"/>
    <w:rsid w:val="00DA3B58"/>
    <w:rsid w:val="00DB3461"/>
    <w:rsid w:val="00E06B5C"/>
    <w:rsid w:val="00E7701B"/>
    <w:rsid w:val="00EE6575"/>
    <w:rsid w:val="00F041A7"/>
    <w:rsid w:val="00F27C3C"/>
    <w:rsid w:val="00F31C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68"/>
    <w:pPr>
      <w:widowControl w:val="0"/>
      <w:autoSpaceDE w:val="0"/>
      <w:autoSpaceDN w:val="0"/>
      <w:adjustRightInd w:val="0"/>
    </w:pPr>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F27C3C"/>
    <w:pPr>
      <w:keepNext/>
      <w:widowControl/>
      <w:autoSpaceDE/>
      <w:autoSpaceDN/>
      <w:adjustRightInd/>
      <w:outlineLvl w:val="0"/>
    </w:pPr>
    <w:rPr>
      <w:rFonts w:eastAsia="Calibri"/>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3B58"/>
    <w:rPr>
      <w:rFonts w:ascii="Cambria" w:hAnsi="Cambria" w:cs="Times New Roman"/>
      <w:b/>
      <w:bCs/>
      <w:kern w:val="32"/>
      <w:sz w:val="32"/>
      <w:szCs w:val="32"/>
    </w:rPr>
  </w:style>
  <w:style w:type="character" w:styleId="PlaceholderText">
    <w:name w:val="Placeholder Text"/>
    <w:basedOn w:val="DefaultParagraphFont"/>
    <w:uiPriority w:val="99"/>
    <w:semiHidden/>
    <w:rsid w:val="00D92368"/>
    <w:rPr>
      <w:rFonts w:cs="Times New Roman"/>
      <w:color w:val="808080"/>
    </w:rPr>
  </w:style>
  <w:style w:type="paragraph" w:styleId="BalloonText">
    <w:name w:val="Balloon Text"/>
    <w:basedOn w:val="Normal"/>
    <w:link w:val="BalloonTextChar"/>
    <w:uiPriority w:val="99"/>
    <w:semiHidden/>
    <w:rsid w:val="00D923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23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191</TotalTime>
  <Pages>6</Pages>
  <Words>2050</Words>
  <Characters>11691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2015-03-05T04:25:00Z</cp:lastPrinted>
  <dcterms:created xsi:type="dcterms:W3CDTF">2015-03-05T03:41:00Z</dcterms:created>
  <dcterms:modified xsi:type="dcterms:W3CDTF">2015-03-10T09:47:00Z</dcterms:modified>
</cp:coreProperties>
</file>