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8" w:rsidRDefault="00007D18" w:rsidP="00007D18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Шегарского района  Томской области</w:t>
      </w: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18" w:rsidRDefault="00007D18" w:rsidP="00007D18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с.Баткат                                                                                                     № </w:t>
      </w:r>
      <w:r w:rsidR="00C73C6E">
        <w:rPr>
          <w:rFonts w:ascii="Times New Roman" w:hAnsi="Times New Roman" w:cs="Times New Roman"/>
          <w:sz w:val="24"/>
          <w:szCs w:val="24"/>
        </w:rPr>
        <w:t>207</w:t>
      </w:r>
    </w:p>
    <w:p w:rsidR="00C73C6E" w:rsidRDefault="00007D18" w:rsidP="00C73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C73C6E">
        <w:rPr>
          <w:rFonts w:ascii="Times New Roman" w:hAnsi="Times New Roman" w:cs="Times New Roman"/>
          <w:sz w:val="24"/>
          <w:szCs w:val="24"/>
        </w:rPr>
        <w:t>6»</w:t>
      </w:r>
      <w:r>
        <w:rPr>
          <w:rFonts w:ascii="Times New Roman" w:hAnsi="Times New Roman" w:cs="Times New Roman"/>
          <w:sz w:val="24"/>
          <w:szCs w:val="24"/>
        </w:rPr>
        <w:t xml:space="preserve">  декабря  2015 года</w:t>
      </w:r>
    </w:p>
    <w:p w:rsidR="00C73C6E" w:rsidRPr="00C73C6E" w:rsidRDefault="00C73C6E" w:rsidP="00C73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О</w:t>
      </w:r>
      <w:r w:rsidR="000857C4">
        <w:rPr>
          <w:rFonts w:ascii="Times New Roman" w:hAnsi="Times New Roman" w:cs="Times New Roman"/>
          <w:sz w:val="28"/>
          <w:szCs w:val="28"/>
        </w:rPr>
        <w:t>б утверждении</w:t>
      </w:r>
      <w:r w:rsidRPr="00C73C6E">
        <w:rPr>
          <w:rFonts w:ascii="Times New Roman" w:hAnsi="Times New Roman" w:cs="Times New Roman"/>
          <w:sz w:val="28"/>
          <w:szCs w:val="28"/>
        </w:rPr>
        <w:t xml:space="preserve"> </w:t>
      </w:r>
      <w:r w:rsidR="000857C4">
        <w:rPr>
          <w:rFonts w:ascii="Times New Roman" w:hAnsi="Times New Roman" w:cs="Times New Roman"/>
          <w:sz w:val="28"/>
          <w:szCs w:val="28"/>
        </w:rPr>
        <w:t>П</w:t>
      </w:r>
      <w:r w:rsidRPr="00C73C6E">
        <w:rPr>
          <w:rFonts w:ascii="Times New Roman" w:hAnsi="Times New Roman" w:cs="Times New Roman"/>
          <w:sz w:val="28"/>
          <w:szCs w:val="28"/>
        </w:rPr>
        <w:t>орядк</w:t>
      </w:r>
      <w:r w:rsidR="000857C4">
        <w:rPr>
          <w:rFonts w:ascii="Times New Roman" w:hAnsi="Times New Roman" w:cs="Times New Roman"/>
          <w:sz w:val="28"/>
          <w:szCs w:val="28"/>
        </w:rPr>
        <w:t>а</w:t>
      </w:r>
      <w:r w:rsidRPr="00C73C6E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73C6E">
        <w:rPr>
          <w:rFonts w:ascii="Times New Roman" w:hAnsi="Times New Roman" w:cs="Times New Roman"/>
          <w:sz w:val="28"/>
          <w:szCs w:val="28"/>
        </w:rPr>
        <w:t xml:space="preserve">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Баткатского </w:t>
      </w:r>
      <w:r w:rsidRPr="00C73C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3C6E" w:rsidRDefault="00C73C6E" w:rsidP="00C7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В  соответствии с пунктом 2.1 </w:t>
      </w:r>
      <w:hyperlink r:id="rId4" w:history="1">
        <w:r w:rsidRPr="00C73C6E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C73C6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3C6E" w:rsidRPr="00C73C6E" w:rsidRDefault="00C73C6E" w:rsidP="00C73C6E">
      <w:pPr>
        <w:tabs>
          <w:tab w:val="left" w:pos="2715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3C6E" w:rsidRPr="00C73C6E" w:rsidRDefault="00C73C6E" w:rsidP="00C7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C73C6E" w:rsidRPr="00C73C6E" w:rsidRDefault="00C73C6E" w:rsidP="00C73C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C73C6E">
        <w:rPr>
          <w:rFonts w:ascii="Times New Roman" w:hAnsi="Times New Roman" w:cs="Times New Roman"/>
          <w:bCs/>
          <w:sz w:val="28"/>
          <w:szCs w:val="28"/>
        </w:rPr>
        <w:t xml:space="preserve">Опубликовать данное постановление в газете «Шегарский вестник» и разместить </w:t>
      </w:r>
      <w:r w:rsidRPr="00AA6888">
        <w:rPr>
          <w:rFonts w:ascii="Times New Roman" w:hAnsi="Times New Roman" w:cs="Times New Roman"/>
          <w:sz w:val="28"/>
          <w:szCs w:val="28"/>
        </w:rPr>
        <w:t xml:space="preserve">официальном сайте  администрации Баткатского сельского поселения в сети интернет  </w:t>
      </w:r>
      <w:r w:rsidRPr="00AA688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A6888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AA6888">
        <w:rPr>
          <w:rFonts w:ascii="Times New Roman" w:hAnsi="Times New Roman" w:cs="Times New Roman"/>
          <w:sz w:val="28"/>
          <w:szCs w:val="28"/>
          <w:lang w:val="en-US"/>
        </w:rPr>
        <w:t>batkat</w:t>
      </w:r>
      <w:proofErr w:type="spellEnd"/>
      <w:r w:rsidRPr="00AA6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888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Pr="00AA6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6888">
        <w:rPr>
          <w:rFonts w:ascii="Times New Roman" w:hAnsi="Times New Roman" w:cs="Times New Roman"/>
          <w:sz w:val="28"/>
          <w:szCs w:val="28"/>
        </w:rPr>
        <w:t>/</w:t>
      </w:r>
      <w:r w:rsidRPr="00C73C6E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73C6E" w:rsidRPr="00C73C6E" w:rsidRDefault="00C73C6E" w:rsidP="00C73C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C6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через десять дней после дня его официального опубликования.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3C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3C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 по вопросам ЖКХ Непомнящих Е.А.</w:t>
      </w:r>
      <w:r w:rsidRPr="00C73C6E">
        <w:rPr>
          <w:rFonts w:ascii="Times New Roman" w:hAnsi="Times New Roman" w:cs="Times New Roman"/>
          <w:sz w:val="28"/>
          <w:szCs w:val="28"/>
        </w:rPr>
        <w:t>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C6E" w:rsidRPr="00C73C6E" w:rsidRDefault="00C73C6E" w:rsidP="00C73C6E">
      <w:pPr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Баткатского сельского поселения                           Л.П.Радаева</w:t>
      </w:r>
    </w:p>
    <w:p w:rsidR="00C73C6E" w:rsidRPr="00C73C6E" w:rsidRDefault="00C73C6E" w:rsidP="00C73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C6E" w:rsidRPr="00C73C6E" w:rsidRDefault="00C73C6E" w:rsidP="00C7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C6E" w:rsidRPr="00C73C6E" w:rsidRDefault="00C73C6E" w:rsidP="00C7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C6E" w:rsidRPr="00C73C6E" w:rsidRDefault="00C73C6E" w:rsidP="00C73C6E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br w:type="page"/>
      </w:r>
      <w:r w:rsidRPr="00C73C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УТВЕРЖДЁН</w:t>
      </w:r>
    </w:p>
    <w:p w:rsidR="00C73C6E" w:rsidRPr="00C73C6E" w:rsidRDefault="00C73C6E" w:rsidP="00C73C6E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26.12.2015 №207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C6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C6E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жилищного контроля </w:t>
      </w:r>
    </w:p>
    <w:p w:rsidR="00C73C6E" w:rsidRPr="00C73C6E" w:rsidRDefault="00C73C6E" w:rsidP="0027429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муниципального жилищного контроля на территории </w:t>
      </w:r>
      <w:r w:rsidR="00274295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определяет общие требования к организации и осуществлению муниципального жилищного контроля на территории </w:t>
      </w:r>
      <w:r w:rsidR="00274295">
        <w:rPr>
          <w:rFonts w:ascii="Times New Roman" w:hAnsi="Times New Roman" w:cs="Times New Roman"/>
          <w:sz w:val="28"/>
          <w:szCs w:val="28"/>
        </w:rPr>
        <w:t>Баткатского</w:t>
      </w:r>
      <w:r w:rsidR="00274295" w:rsidRPr="00C73C6E">
        <w:rPr>
          <w:rFonts w:ascii="Times New Roman" w:hAnsi="Times New Roman" w:cs="Times New Roman"/>
          <w:sz w:val="28"/>
          <w:szCs w:val="28"/>
        </w:rPr>
        <w:t xml:space="preserve"> </w:t>
      </w:r>
      <w:r w:rsidRPr="00C73C6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74295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2.  Муниципальный жилищный контроль на территории </w:t>
      </w:r>
      <w:r w:rsidR="00274295">
        <w:rPr>
          <w:rFonts w:ascii="Times New Roman" w:hAnsi="Times New Roman" w:cs="Times New Roman"/>
          <w:sz w:val="28"/>
          <w:szCs w:val="28"/>
        </w:rPr>
        <w:t>Баткатского</w:t>
      </w:r>
      <w:r w:rsidR="00274295" w:rsidRPr="00C73C6E">
        <w:rPr>
          <w:rFonts w:ascii="Times New Roman" w:hAnsi="Times New Roman" w:cs="Times New Roman"/>
          <w:sz w:val="28"/>
          <w:szCs w:val="28"/>
        </w:rPr>
        <w:t xml:space="preserve"> </w:t>
      </w:r>
      <w:r w:rsidRPr="00C73C6E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274295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3. Перечень должностных лиц, непосредственно осуществляющих мероприятия в рамках муниципального жилищного контроля (далее - муниципальные жилищные инспекторы), утверждается распоряжением администрации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Муниципальным жилищным инспекторам выдаются служебные удостоверения.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4. Муниципальный жилищный контроль на территории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="000857C4" w:rsidRPr="00C73C6E">
        <w:rPr>
          <w:rFonts w:ascii="Times New Roman" w:hAnsi="Times New Roman" w:cs="Times New Roman"/>
          <w:sz w:val="28"/>
          <w:szCs w:val="28"/>
        </w:rPr>
        <w:t xml:space="preserve"> </w:t>
      </w:r>
      <w:r w:rsidRPr="00C73C6E">
        <w:rPr>
          <w:rFonts w:ascii="Times New Roman" w:hAnsi="Times New Roman" w:cs="Times New Roman"/>
          <w:sz w:val="28"/>
          <w:szCs w:val="28"/>
        </w:rPr>
        <w:t>сельского поселения осуществляется посредством плановых и внеплановых проверок.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5. Предметом проверок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3C6E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жилищного контроля на территории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C73C6E">
          <w:rPr>
            <w:rStyle w:val="a8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3C6E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</w:t>
      </w:r>
      <w:r w:rsidRPr="00C73C6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6" w:history="1">
        <w:r w:rsidRPr="00C73C6E">
          <w:rPr>
            <w:rStyle w:val="a8"/>
            <w:rFonts w:ascii="Times New Roman" w:hAnsi="Times New Roman" w:cs="Times New Roman"/>
            <w:sz w:val="28"/>
            <w:szCs w:val="28"/>
          </w:rPr>
          <w:t>частями 4.1</w:t>
        </w:r>
        <w:proofErr w:type="gramEnd"/>
      </w:hyperlink>
      <w:r w:rsidRPr="00C73C6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73C6E">
          <w:rPr>
            <w:rStyle w:val="a8"/>
            <w:rFonts w:ascii="Times New Roman" w:hAnsi="Times New Roman" w:cs="Times New Roman"/>
            <w:sz w:val="28"/>
            <w:szCs w:val="28"/>
          </w:rPr>
          <w:t>4.2</w:t>
        </w:r>
      </w:hyperlink>
      <w:r w:rsidRPr="00C73C6E">
        <w:rPr>
          <w:rFonts w:ascii="Times New Roman" w:hAnsi="Times New Roman" w:cs="Times New Roman"/>
          <w:sz w:val="28"/>
          <w:szCs w:val="28"/>
        </w:rPr>
        <w:t xml:space="preserve"> статьи 20 Жилищного кодекса Российской Федерации.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7. Основанием для проведения проверок в отношении граждан является: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1) поступление в администрацию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гражданами обязательных требований;</w:t>
      </w:r>
    </w:p>
    <w:p w:rsid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C6E">
        <w:rPr>
          <w:rFonts w:ascii="Times New Roman" w:hAnsi="Times New Roman" w:cs="Times New Roman"/>
          <w:sz w:val="28"/>
          <w:szCs w:val="28"/>
        </w:rPr>
        <w:t xml:space="preserve">2) истечение срока исполнения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в случае, если на основании предоставленных в администрацию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об исполнении предписания невозможно установить факт исполнения или неисполнения предписания, а также в случае непредставления сведений об исполнении предписания в установленные сроки.</w:t>
      </w:r>
      <w:proofErr w:type="gramEnd"/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8. Проверка в отношении граждан проводится на основании распоряжения администрации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Pr="00C73C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Заверенная печатью копия распоряжения вручается под роспись муниципальными жилищными инспекторами, проводящими проверку, гражданину, его уполномоченному представителю одновременно с предъявлением служебных удостоверений.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>9. Посещение и обследование жилых помещений при проведении проверок соблюдения обязательных требований гражданами осуществляются муниципальными жилищными инспекторами с согласия проживающих в данных помещениях лиц, а также с соблюдением иных установленных законодательством гарантий неприкосновенности жилища и права граждан на жилище.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10. По результатам проверки, проведенной в отношении граждан, муниципальными жилищными инспекторами составляется акт проверки. </w:t>
      </w:r>
    </w:p>
    <w:p w:rsidR="00C73C6E" w:rsidRPr="00C73C6E" w:rsidRDefault="00C73C6E" w:rsidP="00C73C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При выявлении нарушений обязательных требований, допущенных </w:t>
      </w:r>
      <w:r w:rsidRPr="00C73C6E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выдается предписание, в котором указывается срок устранения нарушений.  </w:t>
      </w:r>
    </w:p>
    <w:p w:rsidR="003A4B99" w:rsidRPr="00C73C6E" w:rsidRDefault="00C73C6E" w:rsidP="00C73C6E">
      <w:pPr>
        <w:spacing w:after="0" w:line="240" w:lineRule="auto"/>
        <w:rPr>
          <w:rFonts w:ascii="Times New Roman" w:hAnsi="Times New Roman" w:cs="Times New Roman"/>
        </w:rPr>
      </w:pPr>
      <w:r w:rsidRPr="00C73C6E">
        <w:rPr>
          <w:rFonts w:ascii="Times New Roman" w:hAnsi="Times New Roman" w:cs="Times New Roman"/>
          <w:sz w:val="28"/>
          <w:szCs w:val="28"/>
        </w:rPr>
        <w:t xml:space="preserve">11. Сроки, порядок и последовательность административных процедур при осуществлении муниципального жилищного контроля устанавливаются административным регламентом осуществления муниципального жилищного контроля, утверждаемым администрацией </w:t>
      </w:r>
      <w:r w:rsidR="000857C4">
        <w:rPr>
          <w:rFonts w:ascii="Times New Roman" w:hAnsi="Times New Roman" w:cs="Times New Roman"/>
          <w:sz w:val="28"/>
          <w:szCs w:val="28"/>
        </w:rPr>
        <w:t>Баткатского</w:t>
      </w:r>
      <w:r w:rsidR="000857C4" w:rsidRPr="00C73C6E">
        <w:rPr>
          <w:rFonts w:ascii="Times New Roman" w:hAnsi="Times New Roman" w:cs="Times New Roman"/>
          <w:sz w:val="28"/>
          <w:szCs w:val="28"/>
        </w:rPr>
        <w:t xml:space="preserve"> </w:t>
      </w:r>
      <w:r w:rsidRPr="00C73C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3A4B99" w:rsidRPr="00C73C6E" w:rsidSect="003A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18"/>
    <w:rsid w:val="00007D18"/>
    <w:rsid w:val="000857C4"/>
    <w:rsid w:val="00274295"/>
    <w:rsid w:val="003A4B99"/>
    <w:rsid w:val="00BE2696"/>
    <w:rsid w:val="00C50B29"/>
    <w:rsid w:val="00C73C6E"/>
    <w:rsid w:val="00C9748B"/>
    <w:rsid w:val="00D5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07D1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007D1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07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D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C73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C3E54B3833D7E5E965CAED9B8ACE82994218E71977E2490D4F1C30752A7114B3FBC00529A0284FY5Y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3E54B3833D7E5E965CAED9B8ACE82994218E71977E2490D4F1C30752A7114B3FBC00529A02840Y5YDP" TargetMode="External"/><Relationship Id="rId5" Type="http://schemas.openxmlformats.org/officeDocument/2006/relationships/hyperlink" Target="consultantplus://offline/ref=2BC3E54B3833D7E5E965CAED9B8ACE82994D13E41F77E2490D4F1C3075Y2YAP" TargetMode="External"/><Relationship Id="rId4" Type="http://schemas.openxmlformats.org/officeDocument/2006/relationships/hyperlink" Target="consultantplus://offline/ref=880EFD0880872EE29E19048F14777F66092A178889207142B61103E834FB7D74CFAB35FE7BEE04AB03B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2015-12-29T04:54:00Z</cp:lastPrinted>
  <dcterms:created xsi:type="dcterms:W3CDTF">2015-12-21T06:05:00Z</dcterms:created>
  <dcterms:modified xsi:type="dcterms:W3CDTF">2015-12-29T04:54:00Z</dcterms:modified>
</cp:coreProperties>
</file>