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86" w:rsidRPr="00A67386" w:rsidRDefault="00A67386" w:rsidP="00A67386">
      <w:pPr>
        <w:shd w:val="clear" w:color="auto" w:fill="FFFFFF"/>
        <w:spacing w:line="367" w:lineRule="exact"/>
        <w:ind w:right="605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Баткатского сельского поселения                          Шегарского района Томской области</w:t>
      </w:r>
    </w:p>
    <w:p w:rsidR="00A67386" w:rsidRPr="00A67386" w:rsidRDefault="00A67386" w:rsidP="00A67386">
      <w:pPr>
        <w:shd w:val="clear" w:color="auto" w:fill="FFFFFF"/>
        <w:spacing w:before="626"/>
        <w:ind w:left="2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67386" w:rsidRPr="00A67386" w:rsidRDefault="0049563D" w:rsidP="00A67386">
      <w:pPr>
        <w:shd w:val="clear" w:color="auto" w:fill="FFFFFF"/>
        <w:spacing w:before="626"/>
        <w:ind w:left="2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«18» февраля 2022</w:t>
      </w:r>
      <w:r w:rsidR="00A67386" w:rsidRPr="00A6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3900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9002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39002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аткат</w:t>
      </w:r>
      <w:proofErr w:type="spellEnd"/>
      <w:r w:rsidR="00A6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C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</w:p>
    <w:p w:rsidR="007B01AC" w:rsidRPr="007B01AC" w:rsidRDefault="007B01AC" w:rsidP="007B01AC">
      <w:pPr>
        <w:pStyle w:val="a8"/>
        <w:ind w:firstLine="0"/>
      </w:pPr>
    </w:p>
    <w:p w:rsidR="007B01AC" w:rsidRPr="007B01AC" w:rsidRDefault="007B01AC" w:rsidP="007B01AC">
      <w:pPr>
        <w:pStyle w:val="a8"/>
        <w:ind w:firstLine="0"/>
      </w:pPr>
    </w:p>
    <w:p w:rsidR="00B22B24" w:rsidRPr="00867660" w:rsidRDefault="00B22B24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решения о разработке</w:t>
      </w:r>
    </w:p>
    <w:p w:rsidR="00B22B24" w:rsidRPr="00867660" w:rsidRDefault="00B22B24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и межевания территории</w:t>
      </w:r>
    </w:p>
    <w:p w:rsidR="007B01AC" w:rsidRDefault="007B01AC" w:rsidP="007B01A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7660" w:rsidRPr="00A67386" w:rsidRDefault="00867660" w:rsidP="00867660">
      <w:pPr>
        <w:tabs>
          <w:tab w:val="left" w:pos="851"/>
        </w:tabs>
        <w:ind w:firstLine="567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67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со статьей 45 Градостроительного кодекса Российской Федерации, Правилами землепользования и застройки Баткатского сельского поселения Шегарского района Томской области, утвержденными решением Совета Баткатского сельского поселения № 56 от 27.12.2013 г.  (в редакции Решений Совета Баткатского сельского поселения от 25.12.2014г. № 100, от 25.03.2015г. № 111, от 27.07.2017г. № 194, от 28.06.2018г. № 45, от 09.07.2018г. № 49, от 09.04.2019г</w:t>
      </w:r>
      <w:proofErr w:type="gramEnd"/>
      <w:r w:rsidRPr="00A67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№ </w:t>
      </w:r>
      <w:proofErr w:type="gramStart"/>
      <w:r w:rsidRPr="00A67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81, от 26.12.2019 г. № 112):</w:t>
      </w:r>
      <w:proofErr w:type="gramEnd"/>
    </w:p>
    <w:p w:rsidR="00867660" w:rsidRPr="00A67386" w:rsidRDefault="00867660" w:rsidP="00867660">
      <w:pPr>
        <w:tabs>
          <w:tab w:val="left" w:pos="851"/>
        </w:tabs>
        <w:ind w:firstLine="567"/>
        <w:jc w:val="both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22B24" w:rsidRPr="007B01AC" w:rsidRDefault="00B22B24" w:rsidP="007B01A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B01AC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Pr="00B00BF0" w:rsidRDefault="007B01AC" w:rsidP="007B01A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B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0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7B01AC" w:rsidRPr="003F54EF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 о разработке Проекта планировки и межевания территории</w:t>
      </w:r>
      <w:r w:rsidR="009B5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4EF" w:rsidRPr="004956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размещения кранового узла и подводящего газопровода к объекту «Комплекс сжижения природного газа на газопроводе - отводе к ГРС «Каргала» </w:t>
      </w:r>
      <w:r w:rsidR="003F54EF" w:rsidRPr="004956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границах согласно приложению № 1 к настоящему</w:t>
      </w:r>
      <w:r w:rsidR="003F54EF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3C3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C3" w:rsidRPr="0049563D" w:rsidRDefault="003973C3" w:rsidP="003973C3">
      <w:pPr>
        <w:tabs>
          <w:tab w:val="left" w:pos="851"/>
        </w:tabs>
        <w:ind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2.Утвердить задание на разработку проекта планировки территории, согласно приложению № 2 к настоящему распоряжению.</w:t>
      </w:r>
    </w:p>
    <w:p w:rsidR="003973C3" w:rsidRPr="0049563D" w:rsidRDefault="003973C3" w:rsidP="003973C3">
      <w:pPr>
        <w:pStyle w:val="ac"/>
        <w:shd w:val="clear" w:color="auto" w:fill="FFFFFF"/>
        <w:ind w:left="120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пределить, что со дня опубликования настоящего постановления физические и юридические лица в 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календар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дней вправе предоставить в А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F701FE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предложения о порядке, сроках подготовки и содержания документации по планировке и межеванию территории.</w:t>
      </w:r>
    </w:p>
    <w:p w:rsidR="003973C3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 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.1.  в течени</w:t>
      </w:r>
      <w:proofErr w:type="gramStart"/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дней со дня принятия настоящего постановления осуществить размещение настоящего постановления на официальном сайте 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701FE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«Интернет»;</w:t>
      </w: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.2.  о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</w:t>
      </w:r>
      <w:r w:rsidR="001B01DE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прием поступающих документов.</w:t>
      </w:r>
    </w:p>
    <w:p w:rsidR="001B01DE" w:rsidRPr="0049563D" w:rsidRDefault="001B01DE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 </w:t>
      </w:r>
      <w:proofErr w:type="gramStart"/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D503CB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256D41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ановления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7B01AC" w:rsidRPr="0049563D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AC" w:rsidRPr="0049563D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AC" w:rsidRPr="0049563D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86" w:rsidRPr="0049563D" w:rsidRDefault="003973C3" w:rsidP="003973C3">
      <w:pPr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 сельского поселения                                    Л.П.</w:t>
      </w:r>
      <w:r w:rsidR="00A67386" w:rsidRPr="0049563D">
        <w:rPr>
          <w:rFonts w:ascii="Times New Roman" w:eastAsia="Times New Roman" w:hAnsi="Times New Roman" w:cs="Calibri"/>
          <w:sz w:val="24"/>
          <w:szCs w:val="24"/>
          <w:lang w:eastAsia="ar-SA"/>
        </w:rPr>
        <w:t>Радаева</w:t>
      </w:r>
    </w:p>
    <w:p w:rsidR="00A67386" w:rsidRPr="0049563D" w:rsidRDefault="00A67386" w:rsidP="00A67386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67386" w:rsidRPr="00A67386" w:rsidRDefault="00A67386" w:rsidP="00A67386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67386" w:rsidRPr="00A67386" w:rsidRDefault="009B57C7" w:rsidP="003B1EA3">
      <w:pPr>
        <w:ind w:firstLine="0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lastRenderedPageBreak/>
        <w:t>Приложение №1 от 18.02.2022</w:t>
      </w:r>
      <w:r w:rsidR="003B1EA3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1</w:t>
      </w:r>
      <w:r w:rsidR="000C33E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8</w:t>
      </w:r>
    </w:p>
    <w:p w:rsidR="00A67386" w:rsidRPr="00A67386" w:rsidRDefault="00A67386" w:rsidP="00A67386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E62BF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-278130</wp:posOffset>
            </wp:positionV>
            <wp:extent cx="6296025" cy="88963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74" cy="889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Pr="00A67386" w:rsidRDefault="00E62BFF" w:rsidP="00E62BFF">
      <w:pPr>
        <w:ind w:firstLine="0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Приложение №2 от 18.02.2022 №18</w:t>
      </w: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3B1EA3" w:rsidRPr="003F3528" w:rsidRDefault="003B1EA3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3F3528">
        <w:rPr>
          <w:rFonts w:ascii="Times New Roman" w:hAnsi="Times New Roman"/>
          <w:b/>
          <w:sz w:val="24"/>
          <w:szCs w:val="24"/>
        </w:rPr>
        <w:t>ЗАДАНИЕ</w:t>
      </w:r>
    </w:p>
    <w:p w:rsidR="003B1EA3" w:rsidRPr="003F3528" w:rsidRDefault="003B1EA3" w:rsidP="003B1EA3">
      <w:pPr>
        <w:ind w:right="-426"/>
        <w:rPr>
          <w:rFonts w:ascii="Times New Roman" w:hAnsi="Times New Roman"/>
          <w:b/>
          <w:sz w:val="24"/>
          <w:szCs w:val="24"/>
        </w:rPr>
      </w:pPr>
    </w:p>
    <w:p w:rsidR="003B1EA3" w:rsidRDefault="003B1EA3" w:rsidP="003B1EA3">
      <w:pPr>
        <w:ind w:right="-142" w:firstLine="0"/>
        <w:jc w:val="both"/>
        <w:rPr>
          <w:rFonts w:ascii="Times New Roman" w:hAnsi="Times New Roman"/>
          <w:b/>
          <w:color w:val="000000"/>
          <w:w w:val="101"/>
          <w:sz w:val="24"/>
          <w:szCs w:val="24"/>
        </w:rPr>
      </w:pP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на 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разработку</w:t>
      </w: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проекта планировки территории</w:t>
      </w:r>
      <w:r w:rsidRPr="004B2E81">
        <w:rPr>
          <w:rFonts w:ascii="Times New Roman" w:hAnsi="Times New Roman"/>
          <w:b/>
          <w:color w:val="000000"/>
          <w:w w:val="101"/>
          <w:sz w:val="24"/>
          <w:szCs w:val="24"/>
        </w:rPr>
        <w:t>для размещения кранового узла и подводящего газопровода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к</w:t>
      </w: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объекту</w:t>
      </w:r>
      <w:proofErr w:type="gramStart"/>
      <w:r>
        <w:rPr>
          <w:rFonts w:ascii="Times New Roman" w:hAnsi="Times New Roman"/>
          <w:b/>
          <w:color w:val="000000"/>
          <w:w w:val="101"/>
          <w:sz w:val="24"/>
          <w:szCs w:val="24"/>
        </w:rPr>
        <w:t>:</w:t>
      </w:r>
      <w:r w:rsidRPr="006D016F">
        <w:rPr>
          <w:rFonts w:ascii="Times New Roman" w:hAnsi="Times New Roman"/>
          <w:b/>
          <w:color w:val="000000"/>
          <w:w w:val="101"/>
          <w:sz w:val="24"/>
          <w:szCs w:val="24"/>
        </w:rPr>
        <w:t>«</w:t>
      </w:r>
      <w:proofErr w:type="gramEnd"/>
      <w:r w:rsidRPr="006D016F">
        <w:rPr>
          <w:rFonts w:ascii="Times New Roman" w:hAnsi="Times New Roman"/>
          <w:b/>
          <w:color w:val="000000"/>
          <w:w w:val="101"/>
          <w:sz w:val="24"/>
          <w:szCs w:val="24"/>
        </w:rPr>
        <w:t>Комплекс сжижения природного газа на газопроводе - отводе к ГРС «Каргала»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.</w:t>
      </w:r>
    </w:p>
    <w:p w:rsidR="003B1EA3" w:rsidRPr="003F3528" w:rsidRDefault="003B1EA3" w:rsidP="003B1EA3">
      <w:pPr>
        <w:ind w:right="-142"/>
        <w:rPr>
          <w:rFonts w:ascii="Times New Roman" w:hAnsi="Times New Roman"/>
          <w:b/>
          <w:i/>
          <w:color w:val="000000"/>
          <w:w w:val="101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5103"/>
      </w:tblGrid>
      <w:tr w:rsidR="003B1EA3" w:rsidRPr="003F3528" w:rsidTr="003B1EA3">
        <w:trPr>
          <w:cantSplit/>
          <w:trHeight w:val="450"/>
          <w:tblHeader/>
        </w:trPr>
        <w:tc>
          <w:tcPr>
            <w:tcW w:w="851" w:type="dxa"/>
            <w:shd w:val="clear" w:color="auto" w:fill="auto"/>
            <w:vAlign w:val="center"/>
          </w:tcPr>
          <w:p w:rsidR="003B1EA3" w:rsidRPr="003F3528" w:rsidRDefault="003B1EA3" w:rsidP="00CD7C85">
            <w:pPr>
              <w:rPr>
                <w:rFonts w:ascii="Times New Roman" w:hAnsi="Times New Roman"/>
                <w:b/>
                <w:lang w:eastAsia="ru-RU"/>
              </w:rPr>
            </w:pPr>
            <w:r w:rsidRPr="003F3528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F3528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3F3528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/>
              </w:rPr>
            </w:pPr>
            <w:r w:rsidRPr="003F3528">
              <w:rPr>
                <w:rFonts w:ascii="Times New Roman" w:hAnsi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F3528">
              <w:rPr>
                <w:rFonts w:ascii="Times New Roman" w:hAnsi="Times New Roman"/>
                <w:b/>
                <w:bCs/>
                <w:lang w:eastAsia="ru-RU"/>
              </w:rPr>
              <w:t>Содержание раздела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 планировки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территории </w:t>
            </w:r>
            <w:r w:rsidRPr="004B2E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для размещения кранового узла и подводящего газопровода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 «</w:t>
            </w:r>
            <w:r w:rsidRPr="000A77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 сжижения природного газа на газопроводе - отводе к ГРС «Каргала»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Основание для разработки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Решение Администрации Баткатского сельского поселения Шегарского района Томской области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Администрации Баткатского сельского поселения Шегарского района Томской области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Средств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 </w:t>
            </w:r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ООО</w:t>
            </w:r>
            <w:proofErr w:type="gramEnd"/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«Газпром СПГ технологии»</w:t>
            </w:r>
          </w:p>
        </w:tc>
      </w:tr>
      <w:tr w:rsidR="003B1EA3" w:rsidRPr="003F3528" w:rsidTr="003B1EA3">
        <w:trPr>
          <w:trHeight w:val="231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 проектируемого объекта (объектов)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Наименование проектируемого объекта (объектов) </w:t>
            </w:r>
          </w:p>
        </w:tc>
        <w:tc>
          <w:tcPr>
            <w:tcW w:w="5103" w:type="dxa"/>
            <w:shd w:val="clear" w:color="auto" w:fill="auto"/>
          </w:tcPr>
          <w:p w:rsidR="003B1EA3" w:rsidRPr="00AE1FE7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 сжижения природного газа на газопроводе - отводе к ГРС «Каргала»</w:t>
            </w:r>
          </w:p>
        </w:tc>
      </w:tr>
      <w:tr w:rsidR="003B1EA3" w:rsidRPr="003F3528" w:rsidTr="003B1EA3">
        <w:trPr>
          <w:trHeight w:val="838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планируемых работ в отношении проектируемого объекта (объектов)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  <w:p w:rsidR="003B1EA3" w:rsidRPr="003F3528" w:rsidRDefault="003B1EA3" w:rsidP="00CD7C85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1EA3" w:rsidRPr="003F3528" w:rsidTr="003B1EA3">
        <w:trPr>
          <w:trHeight w:val="989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77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 сжижения природного газа на газопроводе - отводе к ГРС «Каргала»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Населенные пункты, поселения, городские округа, муниципальные районы, субъекты Российской Федерации, применительно к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территориям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которых осуществляется подготовка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Томская область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Шегарский район</w:t>
            </w:r>
          </w:p>
        </w:tc>
      </w:tr>
      <w:tr w:rsidR="003B1EA3" w:rsidRPr="003F3528" w:rsidTr="003B1EA3">
        <w:trPr>
          <w:trHeight w:val="902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подготовке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и согласование документации по планировке территории должны осуществляться в соответствии с законодательством Российской Федерации</w:t>
            </w:r>
          </w:p>
        </w:tc>
      </w:tr>
      <w:tr w:rsidR="003B1EA3" w:rsidRPr="003F3528" w:rsidTr="003B1EA3">
        <w:trPr>
          <w:trHeight w:val="91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разрешенного использования земельных участков, предназначенных для размещения проектируемого объекта (объектов)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 эксплуатация объектов трубопроводного транспорта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Том 1. Основная часть проекта планировки территории. Положение о размещении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объекта (объектов) трубопроводного транспорта</w:t>
            </w:r>
          </w:p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Том 2. Основная часть проекта планировки территории.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Графическая часть</w:t>
            </w:r>
          </w:p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 3. Материалы по обоснованию проекта планировки территории. Пояснительная записка</w:t>
            </w:r>
          </w:p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 4. Материалы по обоснованию проекта планировки территории. Графическая часть</w:t>
            </w:r>
          </w:p>
          <w:p w:rsidR="003B1EA3" w:rsidRPr="003F3528" w:rsidRDefault="003B1EA3" w:rsidP="00CD7C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Основная часть проекта планировки территории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Том 1. Основная часть проекта планировки территории. Положение о размещении объектов трубопроводного транспорта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 размещении объекта на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Наименование, назначение и основные характеристики (класс, протяженность, проектная мощность, пропускная способность, грузонапряженность, интенсивность движения) планируемых для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об основных положениях документов территориального планирования, предусматривающего размещение линейног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ых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 объекта(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кадастровых кварталов, на которых предполагается размещение объекта;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перечень конструктивных элементов и объектов капитального строительства (далее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–О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КС), являющихся неотъемлемой технологической частью проектируемого линейного объекта;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ОКС, входящих в состав линейных объектов в границах зон их планируемого размещения: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предельное количество этажей и (или) предельная высота ОКС, входящих в состав линейных объектов, в границах каждой зоны планируемого размещения таких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максимальный процент застройки каждой зоны планируемого размещения ОКС, входящих в состав линейных объектов, определяемый как отношение площади зоны планируемого размещения ОКС, входящего в состав линейного объекта, которая может быть застроена, ко всей площади этой зоны;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ОКС,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требования к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архитектурным решениям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ОКС,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требований к цветовому решению внешнего облика таких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требований к строительным материалам, определяющим внешний облик таких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защите сохраняемых ОКС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ОКС,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 необходимости осуществления мероприятий по сохранению объектов культурного наследия от возможного негативного воздействия в связи с размещением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охране окружающей среды;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характеристика планируемого развития территории, включая: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 территориях общего пользования, в случае их образования;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об устанавливаемом виде разрешенного использования территории земельных участков, предназначенных для размещения проектируемого объекта (объектов).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объектов, подлежащих переносу (переустройству) из зон планируемого размещения линейных объектов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Том 2. Основная часть проекта планировки территории. Графическая часть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содержанию чертежей проекта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проекта планировки территории осуществляется по внешним границам максимально удаленных от планируемого маршрута прохождения линейных объектов (трасс) зон с особыми условиями использования территорий, которые подлежат установлению в связи с размещением этих линейных объектов.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На чертеже красных линий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номера характерных точек красных линий, в том числе точек начала и окончания красных линий, точек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изменения описания красных линий;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Перечень координат характерных точек красных линий в форме таблицы.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ОКС, входящих в состав линейных объектов,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обеспечивающих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ОКС,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10.2.2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оформлению чертежей проекта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 планировки территории должен быть представлен в виде чертежа (чертежей), выполненного на цифровом топографическом плане. Чертеж проекта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планировки территории выполняется в масштабах 1:500, 1:1 000, 1:2 000, 1:5 000 на листах формата А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А3 и (или) А4.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 Также с целью наглядного отображения пересечений проектируемого объекта с другими ОКС и природными объектами допускается использование карт-врезок, содержащих более подробное и укрупненное изображение территории размещения объекта.</w:t>
            </w:r>
          </w:p>
        </w:tc>
      </w:tr>
      <w:tr w:rsidR="003B1EA3" w:rsidRPr="003F3528" w:rsidTr="003B1EA3">
        <w:trPr>
          <w:trHeight w:val="199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Материалы по обоснованию проекта планировки территории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 xml:space="preserve">Том 3. Материалы по обоснованию проекта планировки территории.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Пояснительная записка</w:t>
            </w:r>
          </w:p>
        </w:tc>
      </w:tr>
      <w:tr w:rsidR="003B1EA3" w:rsidRPr="003F3528" w:rsidTr="003B1EA3">
        <w:trPr>
          <w:trHeight w:val="637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1 «Исходная разрешительная документация»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состав исходной разрешительной документации  входят распорядительные документы (постановления, распоряжения), разрешения, технические условия, согласования в соответствии с частью 12 статьи 45 Градостроительного кодекса Российской Федерации  (оригиналы или надлежащим образом заверенные копии), а также иные документы, полученные от уполномоченных государственных органов, и специализированных организаций, необходимые для разработки, согласования проектной документации и строительства проектируемого объекта (объектов), выписки из государственного кадастра недвижимости, в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 которыми выполнены графические материалы,  исходные данные, используемые при подготовке проекта планировки территории, решение о подготовке документации по планировке территории с приложением утвержденного задания</w:t>
            </w:r>
          </w:p>
        </w:tc>
      </w:tr>
      <w:tr w:rsidR="003B1EA3" w:rsidRPr="003F3528" w:rsidTr="003B1EA3">
        <w:trPr>
          <w:trHeight w:val="425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2 «Обоснование размещения проектируемого объекта»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В разделе отражаются следующие сведения: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обоснование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определения границ зон планируемого размещения линейных объектов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случае, если документацией по планировке территории предполагается изъятие земельных участков для государственных нужд в разделе отражается анализ вариантов размещения объекта капитального строительства, позволяющих осуществить его строительство, реконструкцию без изъятия земельных участков либо с меньшими затратами на такое изъятие. Приводится обоснование выбора итогового варианта. При необходимости указывается, что в целях строительства, реконструкции объекта капитального строительства, для размещения объекта используются территории, земли которых ограничены в обороте, и на которых в соответствии с законодательством не допускается изъятие земельных участков</w:t>
            </w:r>
          </w:p>
        </w:tc>
      </w:tr>
      <w:tr w:rsidR="003B1EA3" w:rsidRPr="003F3528" w:rsidTr="003B1EA3">
        <w:trPr>
          <w:trHeight w:val="708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3 «Предложения по внесению изменений и дополнений в документы территориального планирования и правила землепользования и застройки»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 утвержденной градостроительной документации всех уровней и обоснование предложений для внесения изменений и дополнений в документы территориального планирования и правила землепользования и застройки (при необходимости)</w:t>
            </w:r>
          </w:p>
        </w:tc>
      </w:tr>
      <w:tr w:rsidR="003B1EA3" w:rsidRPr="003F3528" w:rsidTr="003B1EA3">
        <w:trPr>
          <w:trHeight w:val="708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4 «Сведения о пересечениях проектируемого объекта с другими объектами капитального строительства»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ведомостях указывается необходимость получения технических условий для реализации пересечений с другими объектами капитального строительства, а также сведения об их наличии/отсутствии</w:t>
            </w:r>
          </w:p>
        </w:tc>
      </w:tr>
      <w:tr w:rsidR="003B1EA3" w:rsidRPr="003F3528" w:rsidTr="003B1EA3">
        <w:trPr>
          <w:trHeight w:val="375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Раздел 5 «Состав материалов и результаты инженерных изысканий»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Результаты инженерных изысканий оформляются в виде технического отчета о выполнении инженерных изысканий, состоящего из текстовой и графической частей, а также приложений к нему в текстовой, графической, цифровой и иных формах.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Текстовая часть содержит следующие материалы: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документы, подтверждающие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 о выполненных инженерных изысканиях, содержащий материалы в текстовой форме отражающий сведения о задачах инженерных изысканий, о местоположении территории, на которой планируется осуществлять строительство, реконструкцию объекта капитального строительства, о видах, об объеме, о способах и о сроках проведения работ по выполнению инженерных изысканий в соответствии с программой инженерных изысканий, о качестве выполненных инженерных изысканий, о результатах комплексного изучения природных и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техногенных условий указанной территории, в том числе о результатах изучения,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строительства, реконструкции такого объекта и после их завершения и о результатах оценки влияния строительства, реконструкции такого объекта на другие объекты капитального строительства.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Графическая часть, содержащая материалы и результаты инженерных изысканий в объеме,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предусмотренном утвержденной программой, представляется в электронном виде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(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указанные графические материалы предоставляются в составе экземпляра электронного носителя, направляемого в уполномоченный на утверждении орган)</w:t>
            </w:r>
          </w:p>
        </w:tc>
      </w:tr>
      <w:tr w:rsidR="003B1EA3" w:rsidRPr="003F3528" w:rsidTr="003B1EA3">
        <w:trPr>
          <w:trHeight w:val="355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11.2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Том 4. Материалы по обоснованию проекта планировки территории. Графическая часть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11.2.1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составу графических материалов по обоснованию проектов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Представляются в масштабе 1:500-1:5 000.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Графическая часть включает в себя: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использования территории в период подготовки проекта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организации улично-дорожной сети и движения транспорта;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вертикальной планировки территории, инженерной подготовки и инженерной защиты территории (в случаях размещения объектов капитального строительства, не являющихся линейными);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границ территорий объектов культурного наследия;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границ зон с особыми условиями использования территорий;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конструктивных и планировочных решений.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если документацией по планировке территории предполагается изъятие земельных участков для государственных нужд в разделе отражается схема сравнения вариантов размещения объекта капитального строительства.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Иные материалы в графической форме для обоснования положений о планировке территории.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11.2.2.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Style w:val="FontStyle37"/>
                <w:rFonts w:ascii="Times New Roman" w:hAnsi="Times New Roman" w:cs="Times New Roman"/>
              </w:rPr>
              <w:t>Требования к содержанию графических материалов по обоснованию проектов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Схема расположения элементов планировочной структуры разрабатывается в масштабе от 1:10 000 до 1:25 000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На схеме использования территории в период подготовки проекта планировки территории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</w:t>
            </w:r>
            <w:r w:rsidRPr="003F3528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этой схеме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категории улиц и дорог;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ств дл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я хранения и обслуживания транспортных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хозяйственные проезды и скотопрогоны, сооружения для перехода диких животных;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основные пути пешеходного движения, пешеходные переходы на одном и разных уровнях;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направления движения наземного общественного пассажирского транспорта;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(для объектов, не являющихся линейными).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горизонтали, отображающие проектный рельеф в виде параллельных линий;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томе 3 «Материалы по обоснованию проекта планировки территории. Пояснительная записка». На этой схеме отображаются: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территорий выявленных объектов культурного наследия.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которая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утвержденные в установленном порядке границы зон с особыми условиями использования территорий: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охранных зон существующих инженерных сетей и сооружений;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существующих охраняемых и режимных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санитарной охраны источников водоснабжения;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прибрежных защитных полос;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зон;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затопления, подтопления;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санитарно-защитных зон существующих промышленных объектов и производств и (или) их комплексов;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площадей залегания полезных ископаемых;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охранных зон стационарных пунктов наблюдений за состоянием окружающей среды, ее загрязнением;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придорожной полосы автомобильной дороги;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приаэродромной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охранных зон железных дорог;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санитарных разрывов, установленных от существующих железнодорожных линий и автодорог, а также объектов энергетики;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иных зон с особыми условиями использования территорий в границах подготовки проекта планировки территории, устанавливаемых в соответствии с законодательством Российской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Федерации.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ось планируемого линейного объекта с нанесением пикетажа и (или) километровых отметок;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 xml:space="preserve">           В случае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 xml:space="preserve"> если документацией по планировке территории предполагается изъятие земельных участков для государственных нужд в разделе на схеме сравнения вариантов размещения объекта капитального строительства отображается: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зоны различного функционального назначения в соответствии с документами территориального планирования;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варианты прохождения трассы;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планировки.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Требования к форматам предоставления данных в электронном виде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Электронная версия записывается на диске CD или DVD;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Данные электронной версии должны находиться в папке, названной по наименованию организации-заказчика;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 упаковке CD\DVD или на диске печатным способом или маркером должна быть нанесена следующая информация: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исполнитель – [организационно-правовая форма] «[наименование]»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заказчик – [организационно-правовая форма] «[наименование]»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название объекта [описание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отношении которой разрабатывается проект планировки].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Наклеивание бумаги на диск недопустимо.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 записи на CD/DVD диск должна быть закрыта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мультисессия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обеспечения невозможности проведения на диск дополнительной записи.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Использование архиваторов (*.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zip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*.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rar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т.д.) при записи материалов на носители не допускается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Оформление электронной версии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оформлению графических материалов</w:t>
            </w:r>
          </w:p>
          <w:p w:rsidR="003B1EA3" w:rsidRPr="003F3528" w:rsidRDefault="003B1EA3" w:rsidP="00CD7C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графической части документации по планировке территории осуществляется в соответствии с системой координат, используемой для ведения Единого государственного реестра недвижимости.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Style w:val="FontStyle37"/>
                <w:rFonts w:ascii="Times New Roman" w:eastAsia="Times New Roman" w:hAnsi="Times New Roman" w:cs="Times New Roman"/>
                <w:bCs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Графические материалы представляются в формате, позволяющем осуществить ее размещение в информационной системе обеспечения градостроительной деятельности, например,  в виде файлов формата</w:t>
            </w:r>
            <w:proofErr w:type="gramStart"/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DWG</w:t>
            </w:r>
            <w:proofErr w:type="gramEnd"/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DXF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 (файл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AutoCAD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);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DGN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 (файл </w:t>
            </w:r>
            <w:proofErr w:type="spellStart"/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MicroStation</w:t>
            </w:r>
            <w:proofErr w:type="spellEnd"/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MIF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/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MID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TAB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 (файл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MapInfo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PDF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, а также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 (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указанные графические материалы предоставляются в составе экземпляра электронного носителя, направляемого в уполномоченный на утверждении орган)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Информация, представленная на чертежах, должна быть выполнена на топографической основе в масштабе, соответствующем техническому заданию. 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.2.2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оформлению приложений</w:t>
            </w: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Документы, находящиеся в разделе Приложения должны быть хорошо читаемы, реквизиты должны позволять идентифицировать документ. Первым листом раздела должен быть перечень приложений, включенных в раздел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F3528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структуре размещения файлов в электронной версии</w:t>
            </w: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\Том_1: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Основная часть проекта планировки территории: Положение о размещении объектов энергетики или трубопроводного транспорта и ведомость координат красных линий в форме таблицы в формате XLS;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\Том_2: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Основная часть проекта планировки территории.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Графическая часть;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\Том_3: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Материалы по обоснованию проекта планировки территории. Текстовая часть и приложения;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Графические материалы и результаты инженерных изысканий представляются в форме векторной и (или) растровой модели.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в текстовой форме представляется в форматах DOC, DOCX, TXT, RTF, XLS, XLSX 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P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DF.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в растровой модели представляется в форматах TIFF, JPEG и PDF.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в векторной модели представляется в обменных форматах GML и SHP.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 невозможности представления данных в указанных форматах могут быть использованы обменные форматы MIF/MID, DWG и SXF (совместно с файлами описания RSC).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\Том_4: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Материалы по обоснованию проекта планировки территории. Графическая часть. Чертежи и схемы материалов по обоснованию проекта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Форматы файлов, размещаемых в каталогах электронной версии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Текстовая часть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DOC, PDF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Графические материалы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D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XF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для эскиза – допускается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топооснова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растре формата TIFF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PDF, JPG</w:t>
            </w:r>
          </w:p>
        </w:tc>
      </w:tr>
      <w:tr w:rsidR="003B1EA3" w:rsidRPr="003F3528" w:rsidTr="003B1EA3">
        <w:trPr>
          <w:trHeight w:val="193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Геоинформационные слои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SHP, MAP, TAB</w:t>
            </w:r>
          </w:p>
        </w:tc>
      </w:tr>
      <w:tr w:rsidR="003B1EA3" w:rsidRPr="003F3528" w:rsidTr="003B1EA3">
        <w:trPr>
          <w:trHeight w:val="269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.4.5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Реестр электронной версии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Файлы в формате XLS (MS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Office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XP-2003)</w:t>
            </w:r>
          </w:p>
        </w:tc>
      </w:tr>
      <w:tr w:rsidR="003B1EA3" w:rsidRPr="003F3528" w:rsidTr="003B1EA3">
        <w:trPr>
          <w:trHeight w:val="3613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предоставлению результатов работы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Документация по планировке территории направляется в уполномоченный орган на бумажном носителе в сброшюрованном и прошитом виде в 2 экземплярах, а также на электронном носителе - в количестве экземпляров, равном количеству поселений, городских округов, применительно к </w:t>
            </w:r>
            <w:proofErr w:type="gram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территориям</w:t>
            </w:r>
            <w:proofErr w:type="gram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которых осуществлялась подготовка документации по планировке территории, и городских округов, муниципальных районов, осуществляющих ведение информационных систем обеспечения градостроительной деятельности, в которых такая документация подлежит размещению, с учетом одного экземпляра для хранения в архиве уполномоченного органа.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Документация по планировке территории направляется в уполномоченный орган на электронном носителе в формате, позволяющем осуществить ее размещение в информационной системе обеспечения градостроительной деятельности.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B1EA3" w:rsidRPr="003F3528" w:rsidRDefault="003B1EA3" w:rsidP="003B1EA3">
      <w:pPr>
        <w:rPr>
          <w:rFonts w:ascii="Times New Roman" w:hAnsi="Times New Roman"/>
          <w:lang w:eastAsia="ru-RU"/>
        </w:rPr>
      </w:pPr>
    </w:p>
    <w:p w:rsidR="003B1EA3" w:rsidRPr="005968B2" w:rsidRDefault="003B1EA3" w:rsidP="003B1EA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EA3" w:rsidRPr="00385218" w:rsidRDefault="003B1EA3" w:rsidP="003B1EA3">
      <w:pPr>
        <w:rPr>
          <w:rFonts w:ascii="Times New Roman" w:hAnsi="Times New Roman"/>
          <w:highlight w:val="yellow"/>
        </w:rPr>
      </w:pPr>
    </w:p>
    <w:p w:rsidR="007B01AC" w:rsidRPr="00F65402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E54EB" w:rsidRPr="00F65402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E54EB" w:rsidRPr="00F65402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E54EB" w:rsidRPr="00F65402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E54EB" w:rsidRPr="00F65402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E54EB" w:rsidRPr="00F65402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E54EB" w:rsidRPr="00F65402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65402" w:rsidRDefault="00F6540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F65402" w:rsidSect="005B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41AD"/>
    <w:multiLevelType w:val="hybridMultilevel"/>
    <w:tmpl w:val="AAEA7900"/>
    <w:lvl w:ilvl="0" w:tplc="59FA26A0">
      <w:start w:val="1"/>
      <w:numFmt w:val="decimal"/>
      <w:lvlText w:val="%1."/>
      <w:lvlJc w:val="left"/>
      <w:pPr>
        <w:ind w:left="1734" w:hanging="10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E06918"/>
    <w:multiLevelType w:val="hybridMultilevel"/>
    <w:tmpl w:val="DBF0191A"/>
    <w:lvl w:ilvl="0" w:tplc="4B743208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B24"/>
    <w:rsid w:val="000C33E5"/>
    <w:rsid w:val="0011346C"/>
    <w:rsid w:val="001B01DE"/>
    <w:rsid w:val="001C44EA"/>
    <w:rsid w:val="00256D41"/>
    <w:rsid w:val="00390028"/>
    <w:rsid w:val="003973C3"/>
    <w:rsid w:val="003B1EA3"/>
    <w:rsid w:val="003F54EF"/>
    <w:rsid w:val="0049563D"/>
    <w:rsid w:val="004D60B8"/>
    <w:rsid w:val="005B78EE"/>
    <w:rsid w:val="0067624F"/>
    <w:rsid w:val="006A2333"/>
    <w:rsid w:val="006E54EB"/>
    <w:rsid w:val="007B01AC"/>
    <w:rsid w:val="007C4C9E"/>
    <w:rsid w:val="007D6309"/>
    <w:rsid w:val="00867660"/>
    <w:rsid w:val="00941E66"/>
    <w:rsid w:val="009B0AA4"/>
    <w:rsid w:val="009B57C7"/>
    <w:rsid w:val="009F7220"/>
    <w:rsid w:val="00A67386"/>
    <w:rsid w:val="00B00BF0"/>
    <w:rsid w:val="00B22B24"/>
    <w:rsid w:val="00BE1483"/>
    <w:rsid w:val="00C714E1"/>
    <w:rsid w:val="00C97338"/>
    <w:rsid w:val="00D503CB"/>
    <w:rsid w:val="00D65A6B"/>
    <w:rsid w:val="00D90C0C"/>
    <w:rsid w:val="00DF289C"/>
    <w:rsid w:val="00E00F09"/>
    <w:rsid w:val="00E62BFF"/>
    <w:rsid w:val="00E76F6F"/>
    <w:rsid w:val="00F079B6"/>
    <w:rsid w:val="00F65402"/>
    <w:rsid w:val="00F7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C3"/>
  </w:style>
  <w:style w:type="paragraph" w:styleId="1">
    <w:name w:val="heading 1"/>
    <w:basedOn w:val="a"/>
    <w:link w:val="10"/>
    <w:uiPriority w:val="9"/>
    <w:qFormat/>
    <w:rsid w:val="00B22B2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B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01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aliases w:val=" Знак"/>
    <w:basedOn w:val="a"/>
    <w:link w:val="a7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aliases w:val=" Знак Знак"/>
    <w:basedOn w:val="a0"/>
    <w:link w:val="a6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 Indent"/>
    <w:basedOn w:val="a"/>
    <w:link w:val="a9"/>
    <w:rsid w:val="007B01AC"/>
    <w:pPr>
      <w:ind w:firstLine="12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B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3973C3"/>
    <w:pPr>
      <w:ind w:left="720"/>
      <w:contextualSpacing/>
    </w:pPr>
  </w:style>
  <w:style w:type="character" w:customStyle="1" w:styleId="FontStyle37">
    <w:name w:val="Font Style37"/>
    <w:uiPriority w:val="99"/>
    <w:rsid w:val="003B1EA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5298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Пользователь</cp:lastModifiedBy>
  <cp:revision>19</cp:revision>
  <cp:lastPrinted>2017-12-21T12:38:00Z</cp:lastPrinted>
  <dcterms:created xsi:type="dcterms:W3CDTF">2017-12-21T12:43:00Z</dcterms:created>
  <dcterms:modified xsi:type="dcterms:W3CDTF">2022-02-18T02:34:00Z</dcterms:modified>
</cp:coreProperties>
</file>