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2" w:rsidRPr="005B3C57" w:rsidRDefault="00A21362" w:rsidP="00A21362">
      <w:pPr>
        <w:pStyle w:val="a7"/>
        <w:rPr>
          <w:rFonts w:ascii="Arial" w:hAnsi="Arial" w:cs="Arial"/>
          <w:b w:val="0"/>
        </w:rPr>
      </w:pPr>
      <w:r w:rsidRPr="005B3C57">
        <w:rPr>
          <w:rFonts w:ascii="Arial" w:hAnsi="Arial" w:cs="Arial"/>
          <w:b w:val="0"/>
        </w:rPr>
        <w:t>Администрация Баткатского сельского поселения</w:t>
      </w:r>
    </w:p>
    <w:p w:rsidR="00A21362" w:rsidRPr="005B3C57" w:rsidRDefault="00A21362" w:rsidP="00A2136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B3C57">
        <w:rPr>
          <w:rFonts w:ascii="Arial" w:hAnsi="Arial" w:cs="Arial"/>
          <w:sz w:val="24"/>
          <w:szCs w:val="24"/>
        </w:rPr>
        <w:t>Шегарского района</w:t>
      </w:r>
    </w:p>
    <w:p w:rsidR="00A21362" w:rsidRPr="005B3C57" w:rsidRDefault="00A21362" w:rsidP="00A21362">
      <w:pPr>
        <w:pStyle w:val="1"/>
        <w:jc w:val="center"/>
        <w:rPr>
          <w:rFonts w:ascii="Arial" w:hAnsi="Arial" w:cs="Arial"/>
          <w:sz w:val="24"/>
          <w:szCs w:val="24"/>
        </w:rPr>
      </w:pPr>
      <w:r w:rsidRPr="005B3C57">
        <w:rPr>
          <w:rFonts w:ascii="Arial" w:hAnsi="Arial" w:cs="Arial"/>
          <w:sz w:val="24"/>
          <w:szCs w:val="24"/>
        </w:rPr>
        <w:t>ПОСТАНОВЛЕНИЕ</w:t>
      </w:r>
    </w:p>
    <w:p w:rsidR="00A21362" w:rsidRPr="005B3C57" w:rsidRDefault="00A21362" w:rsidP="00A21362">
      <w:pPr>
        <w:spacing w:line="240" w:lineRule="auto"/>
        <w:rPr>
          <w:rFonts w:ascii="Arial" w:hAnsi="Arial" w:cs="Arial"/>
          <w:sz w:val="24"/>
          <w:szCs w:val="24"/>
        </w:rPr>
      </w:pPr>
      <w:r w:rsidRPr="005B3C57">
        <w:rPr>
          <w:rFonts w:ascii="Arial" w:hAnsi="Arial" w:cs="Arial"/>
          <w:sz w:val="24"/>
          <w:szCs w:val="24"/>
        </w:rPr>
        <w:t>с</w:t>
      </w:r>
      <w:proofErr w:type="gramStart"/>
      <w:r w:rsidRPr="005B3C57">
        <w:rPr>
          <w:rFonts w:ascii="Arial" w:hAnsi="Arial" w:cs="Arial"/>
          <w:sz w:val="24"/>
          <w:szCs w:val="24"/>
        </w:rPr>
        <w:t>.Б</w:t>
      </w:r>
      <w:proofErr w:type="gramEnd"/>
      <w:r w:rsidRPr="005B3C57">
        <w:rPr>
          <w:rFonts w:ascii="Arial" w:hAnsi="Arial" w:cs="Arial"/>
          <w:sz w:val="24"/>
          <w:szCs w:val="24"/>
        </w:rPr>
        <w:t xml:space="preserve">аткат                                                                                            </w:t>
      </w:r>
    </w:p>
    <w:p w:rsidR="003029FB" w:rsidRPr="005B3C57" w:rsidRDefault="003029FB" w:rsidP="003029FB">
      <w:pPr>
        <w:spacing w:line="240" w:lineRule="auto"/>
        <w:rPr>
          <w:rFonts w:ascii="Arial" w:hAnsi="Arial" w:cs="Arial"/>
          <w:sz w:val="24"/>
          <w:szCs w:val="24"/>
        </w:rPr>
      </w:pPr>
      <w:r w:rsidRPr="005B3C57">
        <w:rPr>
          <w:rFonts w:ascii="Arial" w:hAnsi="Arial" w:cs="Arial"/>
          <w:sz w:val="24"/>
          <w:szCs w:val="24"/>
        </w:rPr>
        <w:t xml:space="preserve">«07» апреля 2023 года                                    </w:t>
      </w:r>
      <w:r w:rsidRPr="005B3C57">
        <w:rPr>
          <w:rFonts w:ascii="Arial" w:hAnsi="Arial" w:cs="Arial"/>
          <w:sz w:val="24"/>
          <w:szCs w:val="24"/>
        </w:rPr>
        <w:tab/>
        <w:t xml:space="preserve">                                           № 29</w:t>
      </w:r>
    </w:p>
    <w:p w:rsidR="00A21362" w:rsidRPr="005B3C57" w:rsidRDefault="00A21362" w:rsidP="00A2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1362" w:rsidRPr="005B3C57" w:rsidRDefault="00A21362" w:rsidP="00A213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приемки</w:t>
      </w:r>
    </w:p>
    <w:p w:rsidR="00A21362" w:rsidRPr="005B3C57" w:rsidRDefault="00A21362" w:rsidP="00A213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поставленного товара, результатов выполненной работы</w:t>
      </w:r>
    </w:p>
    <w:p w:rsidR="00A21362" w:rsidRPr="005B3C57" w:rsidRDefault="00A21362" w:rsidP="00A213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или оказанной услуги и проведения экспертизы</w:t>
      </w:r>
    </w:p>
    <w:p w:rsidR="00A21362" w:rsidRPr="005B3C57" w:rsidRDefault="00A21362" w:rsidP="00A2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468B" w:rsidRPr="005B3C57" w:rsidRDefault="00533365" w:rsidP="00CF46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94 </w:t>
      </w:r>
      <w:hyperlink r:id="rId5" w:history="1"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05.04.2013 N 44-ФЗ</w:t>
        </w:r>
        <w:r w:rsidR="00374B2D" w:rsidRPr="005B3C5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«</w:t>
        </w:r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374B2D" w:rsidRPr="005B3C57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Закон), с целью осуществления приемки поставленного товара, результатов выполненной работы, оказанной услуги,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</w:t>
      </w:r>
      <w:proofErr w:type="gramEnd"/>
    </w:p>
    <w:p w:rsidR="00AC5C54" w:rsidRPr="005B3C57" w:rsidRDefault="00AC5C54" w:rsidP="00CF46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DEF" w:rsidRPr="005B3C57" w:rsidRDefault="00A21362" w:rsidP="003029F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hAnsi="Arial" w:cs="Arial"/>
          <w:sz w:val="24"/>
          <w:szCs w:val="24"/>
        </w:rPr>
        <w:t>ПОСТАНОВЛЯЕТ: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</w:t>
      </w:r>
      <w:r w:rsidR="00287521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D21EE3" w:rsidRPr="005B3C57">
        <w:rPr>
          <w:rFonts w:ascii="Arial" w:eastAsia="Times New Roman" w:hAnsi="Arial" w:cs="Arial"/>
          <w:sz w:val="24"/>
          <w:szCs w:val="24"/>
          <w:lang w:eastAsia="ru-RU"/>
        </w:rPr>
        <w:t>состав комиссии поприемке поставленного</w:t>
      </w:r>
      <w:r w:rsidR="003D2DEF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товара, результатов выполненной работы или оказанной услуги и проведения экспертизы (далее-Приемочна</w:t>
      </w:r>
      <w:r w:rsidR="00163400" w:rsidRPr="005B3C57">
        <w:rPr>
          <w:rFonts w:ascii="Arial" w:eastAsia="Times New Roman" w:hAnsi="Arial" w:cs="Arial"/>
          <w:sz w:val="24"/>
          <w:szCs w:val="24"/>
          <w:lang w:eastAsia="ru-RU"/>
        </w:rPr>
        <w:t>я комиссия) согласно приложению1к настоящему постановлению.</w:t>
      </w:r>
    </w:p>
    <w:p w:rsidR="00287521" w:rsidRPr="005B3C57" w:rsidRDefault="00287521" w:rsidP="00DD0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606" w:rsidRPr="005B3C57" w:rsidRDefault="00287521" w:rsidP="00DD0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порядке приемки поставленного товара, результатов выполненной работы или оказанной услуги и проведения экспертизы согласно приложению</w:t>
      </w:r>
      <w:r w:rsidR="00163400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3D4E3B" w:rsidRPr="005B3C57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B50EF" w:rsidRPr="005B3C57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подлежит опубликованию </w:t>
      </w:r>
      <w:r w:rsidR="00715F9F" w:rsidRPr="005B3C57">
        <w:rPr>
          <w:rFonts w:ascii="Arial" w:hAnsi="Arial" w:cs="Arial"/>
          <w:sz w:val="24"/>
          <w:szCs w:val="24"/>
        </w:rPr>
        <w:t xml:space="preserve">на официальном сайте администрации МО </w:t>
      </w:r>
      <w:r w:rsidR="00DD0606" w:rsidRPr="005B3C57">
        <w:rPr>
          <w:rFonts w:ascii="Arial" w:hAnsi="Arial" w:cs="Arial"/>
          <w:sz w:val="24"/>
          <w:szCs w:val="24"/>
        </w:rPr>
        <w:t>«Баткатское сельское поселение».</w:t>
      </w:r>
    </w:p>
    <w:p w:rsidR="003029FB" w:rsidRPr="005B3C57" w:rsidRDefault="003029FB" w:rsidP="00DD0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647E" w:rsidRPr="005B3C57" w:rsidRDefault="004A647E" w:rsidP="00302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hAnsi="Arial" w:cs="Arial"/>
          <w:sz w:val="24"/>
          <w:szCs w:val="24"/>
        </w:rPr>
        <w:t>4. Постановление № 98 от «27 »  декабря  2018 года,  «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приемки  поставленного товара, результатов выполненной работы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или оказанной услуги и проведения экспертизы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» признать утратившим силу.</w:t>
      </w:r>
    </w:p>
    <w:p w:rsidR="003029FB" w:rsidRPr="005B3C57" w:rsidRDefault="003029FB" w:rsidP="00302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4E3B" w:rsidRPr="005B3C57" w:rsidRDefault="00B57B72" w:rsidP="00DD0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t>Контроль з</w:t>
      </w:r>
      <w:r w:rsidR="003D4E3B" w:rsidRPr="005B3C57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3D4E3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715F9F" w:rsidRPr="005B3C57" w:rsidRDefault="00715F9F" w:rsidP="00CF4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606" w:rsidRPr="005B3C57" w:rsidRDefault="00DD0606" w:rsidP="00CF4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68B" w:rsidRPr="005B3C57" w:rsidRDefault="003D4E3B" w:rsidP="00A032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  <w:r w:rsidR="0086135A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Е.А. </w:t>
      </w:r>
      <w:proofErr w:type="gramStart"/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Непомнящих</w:t>
      </w:r>
      <w:proofErr w:type="gramEnd"/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2B0" w:rsidRPr="005B3C57">
        <w:rPr>
          <w:rFonts w:ascii="Arial" w:eastAsia="Times New Roman" w:hAnsi="Arial" w:cs="Arial"/>
          <w:sz w:val="24"/>
          <w:szCs w:val="24"/>
          <w:lang w:eastAsia="ru-RU"/>
        </w:rPr>
        <w:t>Баткатского сельского поселения</w:t>
      </w: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D21EE3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                                                                                                    Баткатского сельского посе</w:t>
      </w:r>
      <w:r w:rsidR="005D1CD8" w:rsidRPr="005B3C57">
        <w:rPr>
          <w:rFonts w:ascii="Arial" w:eastAsia="Times New Roman" w:hAnsi="Arial" w:cs="Arial"/>
          <w:sz w:val="24"/>
          <w:szCs w:val="24"/>
          <w:lang w:eastAsia="ru-RU"/>
        </w:rPr>
        <w:t>ления</w:t>
      </w:r>
      <w:r w:rsidR="005D1CD8"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5D1CD8" w:rsidRPr="005B3C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5D1CD8" w:rsidRPr="005B3C57">
        <w:rPr>
          <w:rFonts w:ascii="Arial" w:eastAsia="Times New Roman" w:hAnsi="Arial" w:cs="Arial"/>
          <w:sz w:val="24"/>
          <w:szCs w:val="24"/>
          <w:lang w:eastAsia="ru-RU"/>
        </w:rPr>
        <w:t>. 20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года N</w:t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1EE3" w:rsidRPr="005B3C57" w:rsidRDefault="00D21EE3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EE3" w:rsidRPr="005B3C57" w:rsidRDefault="00D21EE3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11A" w:rsidRPr="005B3C57" w:rsidRDefault="0041711A" w:rsidP="00D21E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EE3" w:rsidRPr="005B3C57" w:rsidRDefault="00D21EE3" w:rsidP="00D21E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sz w:val="24"/>
          <w:szCs w:val="24"/>
          <w:lang w:eastAsia="ru-RU"/>
        </w:rPr>
        <w:t>СОСТАВ КОМИССИИ ПО ПРИЕМКЕ ПОСТАВЛЕННОГО ТОВАРА, РЕЗУЛЬТАТОВ ВЫПОЛНЕННОЙ РАБОТЫ ИЛИ ОКАЗАННОЙ УСЛУГИ И ПРОВЕДЕНИЯ ЭКСПЕРТИЗЫ</w:t>
      </w:r>
    </w:p>
    <w:p w:rsidR="00D21EE3" w:rsidRPr="005B3C57" w:rsidRDefault="00D21EE3" w:rsidP="00D21E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711A" w:rsidRPr="005B3C57" w:rsidRDefault="0041711A" w:rsidP="00D21E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7ECC" w:rsidRPr="005B3C57" w:rsidRDefault="003029FB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29FB" w:rsidRPr="005B3C57" w:rsidRDefault="003029FB" w:rsidP="003029F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B3C5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«Председатель комиссии: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Непомнящих Евгений анатольевич, глава администрации Баткатского сельского поселения;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B3C5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Заместитель председателя комиссии: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Земцева Ирина Васильевна, управляющий делами администрации Баткатского сельского поселения;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B3C5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Секретарь комиссии: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Зайцева Надежда Михайловна, специалист  по  закупкам администрации Баткатского сельского поселения;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B3C5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Член комиссии: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Соломина Наталия Борисовна, главный </w:t>
      </w:r>
      <w:r w:rsidR="00431B11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Баткатского сельского поселения;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Член комиссии:</w:t>
      </w:r>
      <w:r w:rsidR="00431B11" w:rsidRPr="005B3C5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3029FB" w:rsidRPr="005B3C57" w:rsidRDefault="003029FB" w:rsidP="003029FB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Соловьева Ирина Вячеславовна, независимый эксперт, опекун (попечитель), занимающий активную позицию в части жилищных прав детей – сирот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3029FB" w:rsidRPr="005B3C57" w:rsidRDefault="003029FB" w:rsidP="00302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29FB" w:rsidRPr="005B3C57" w:rsidRDefault="003029FB" w:rsidP="00302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FB" w:rsidRPr="005B3C57" w:rsidRDefault="003029FB" w:rsidP="00302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ECC" w:rsidRPr="005B3C57" w:rsidRDefault="00877ECC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B11" w:rsidRPr="005B3C57" w:rsidRDefault="00431B11" w:rsidP="00D21EE3">
      <w:pPr>
        <w:pStyle w:val="a6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EE3" w:rsidRDefault="00D21EE3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Pr="005B3C57" w:rsidRDefault="005B3C57" w:rsidP="00D21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365" w:rsidRPr="005B3C57" w:rsidRDefault="00715F9F" w:rsidP="00A032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D21EE3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533365"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  <w:r w:rsidR="00746AF7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A032B0" w:rsidRPr="005B3C57">
        <w:rPr>
          <w:rFonts w:ascii="Arial" w:eastAsia="Times New Roman" w:hAnsi="Arial" w:cs="Arial"/>
          <w:sz w:val="24"/>
          <w:szCs w:val="24"/>
          <w:lang w:eastAsia="ru-RU"/>
        </w:rPr>
        <w:t>Баткатского сельского поселения</w:t>
      </w:r>
      <w:r w:rsidR="00A032B0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029FB" w:rsidRPr="005B3C57">
        <w:rPr>
          <w:rFonts w:ascii="Arial" w:eastAsia="Times New Roman" w:hAnsi="Arial" w:cs="Arial"/>
          <w:sz w:val="24"/>
          <w:szCs w:val="24"/>
          <w:lang w:eastAsia="ru-RU"/>
        </w:rPr>
        <w:t>от 07.04. 2023 года N29</w:t>
      </w:r>
    </w:p>
    <w:p w:rsidR="00715F9F" w:rsidRPr="005B3C57" w:rsidRDefault="00715F9F" w:rsidP="0071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F9F" w:rsidRPr="005B3C57" w:rsidRDefault="00715F9F" w:rsidP="0071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F9F" w:rsidRPr="005B3C57" w:rsidRDefault="00715F9F" w:rsidP="00715F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F9F" w:rsidRPr="005B3C57" w:rsidRDefault="00715F9F" w:rsidP="00715F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 О ПОРЯДКЕ ПРИЕМКИ ПОСТАВЛЕННОГО ТОВАРА, РЕЗУЛЬТАТОВ ВЫПОЛНЕННОЙ РАБОТЫ ИЛИ ОКАЗАННОЙ УСЛУГИ И ПРОВЕДЕНИЯ ЭКСПЕРТИЗЫ</w:t>
      </w:r>
    </w:p>
    <w:p w:rsidR="00533365" w:rsidRPr="005B3C57" w:rsidRDefault="00533365" w:rsidP="002F74A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533365" w:rsidRPr="005B3C57" w:rsidRDefault="00533365" w:rsidP="00CF46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715F9F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930170" w:rsidRPr="005B3C57">
        <w:rPr>
          <w:rFonts w:ascii="Arial" w:eastAsia="Times New Roman" w:hAnsi="Arial" w:cs="Arial"/>
          <w:sz w:val="24"/>
          <w:szCs w:val="24"/>
          <w:lang w:eastAsia="ru-RU"/>
        </w:rPr>
        <w:t>Баткатского сельского поселения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Заказчик) в ходе исполнения контракта обязано обеспечить приемку поставленных товаров (выполненных работ, оказанных услуг), включая проведение экспертизы при 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приемке товаров (работ, услуг).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1.2.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порядок приемки товаров (работ, услуг), основные цели, задачи, состав, функции и порядок деятельности приемочной комиссии (далее - Приемочная комиссия) по приемке поставленного товара, результатов выполненной работы, оказанной услуги, предусмотренных </w:t>
      </w:r>
      <w:r w:rsidR="00930170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контрактами, а также порядок проведения экспертизы при 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приемке товаров (работ, услуг).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1.3.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деятельности Приемочная комиссия руководствуется </w:t>
      </w:r>
      <w:hyperlink r:id="rId7" w:history="1"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8" w:history="1"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Закон), иными нормативными правовыми актами, условиями </w:t>
      </w:r>
      <w:r w:rsidR="00930170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и настоящим Положением.</w:t>
      </w:r>
    </w:p>
    <w:p w:rsidR="00533365" w:rsidRPr="005B3C57" w:rsidRDefault="00533365" w:rsidP="0093017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Задачи и функции Приемочной комиссии</w:t>
      </w:r>
    </w:p>
    <w:p w:rsidR="00533365" w:rsidRPr="005B3C57" w:rsidRDefault="00533365" w:rsidP="00930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2.1. Основными задачам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и Приемочной комиссии являются: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2.1.1. Установление соответствия поставленных товаров (работ, услуг) условиям и требованиям заключенн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930170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2.1.2. Подтверждение факта исполнения поставщиком (подрядчиком, исполнителем) обязательств по передаче товаров, результатов ра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бот и оказания услуг Заказчику.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2.1.3. Подготовка отчетных материалов о работе Приемоч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ной комиссии.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2.2. Для выполнения поставленных задач Приемочная комисс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ия реализует следующие функции: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ным </w:t>
      </w:r>
      <w:r w:rsidR="001F04FB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контрактом.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2.2.2. Проводит анализ документов, подтверждающих факт поставки товаров, выполнения рабо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т или оказания услуг Заказчику.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2.2.3. 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>Проводит анализ представленных поставщиком (подрядчиком, исполнителем) отчетных документов и материалов, включая товарно-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</w:t>
      </w:r>
      <w:r w:rsidR="00834AF2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и и муниципального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контракта (если такие требования установлены), а также устанавливает наличие предусмотренного условиями </w:t>
      </w:r>
      <w:r w:rsidR="00834AF2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количества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экземпляров и копий от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четных документов и материалов.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2.2.4.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ленным документам и материалам.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2.2.5. По результатам проведенной приемки товаров (работ, услуг) в случае их соответствия условиям </w:t>
      </w:r>
      <w:r w:rsidR="00834AF2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оформляет документ о приемке.</w:t>
      </w:r>
    </w:p>
    <w:p w:rsidR="00533365" w:rsidRPr="005B3C57" w:rsidRDefault="00533365" w:rsidP="000D719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 и полномочия членов Приемочной комиссии</w:t>
      </w:r>
    </w:p>
    <w:p w:rsidR="00533365" w:rsidRPr="005B3C57" w:rsidRDefault="00533365" w:rsidP="000D71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3.1. Состав Приемочной комиссии определяется и</w:t>
      </w:r>
      <w:r w:rsidR="005B50EF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постановлением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Заказчика для осуществления приемки товаров (работ, у</w:t>
      </w:r>
      <w:r w:rsidR="000D7193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слуг).                                                                                                                                             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3.2. В состав Приемочной комиссии входит не менее 5 человек, включая председателя и др</w:t>
      </w:r>
      <w:r w:rsidR="005B50EF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угих членов Приемочной комиссии.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3.3. В случае нарушения членом Приемочной комиссии своих обязанностей Заказчик исключает этого члена из состава Приемочной комиссии по предложению пр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едседателя Приемочной комиссии.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3.4. Члены Приемочной комиссии осуществляют свои полномочия лично, передача полномочий члена Приемочной комисс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ии другим лицам не допускается.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3.5. По контрактам, заключаемым с единственным поставщиком в соответствии с п. 4 ч. 1 ст. 93 Закона, Приемочная комиссия не создается, а приемка товаров (работ, услуг) осуществляется уполномоченным должностным лицом Заказчика, который составляет и подписывает акт приемки товаров (работ, услуг) единолично.</w:t>
      </w:r>
    </w:p>
    <w:p w:rsidR="00533365" w:rsidRPr="005B3C57" w:rsidRDefault="00533365" w:rsidP="00A703B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Решения Приемочной комиссии</w:t>
      </w:r>
    </w:p>
    <w:p w:rsidR="00293EA4" w:rsidRPr="005B3C57" w:rsidRDefault="00533365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4.1. Приемочная комиссия выносит решение о приемке товара (работы, услуги) в порядке и в сроки, 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которые установлены контрактом.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4.2. Решения Приемочной комиссии правомочны, если в работе комиссии участвуют не менее половины количества ее члено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4.3. 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имеет решающий голос.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4.4. По итогам проведения приемки товаров (работ, услуг) Приемочной комиссией принима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ется одно из следующих решений: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4.4.1. Товары поставлены, работы выполнены, услуги исполнены полностью в соответствии с условиями </w:t>
      </w:r>
      <w:r w:rsidR="00AB5FF2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и (или) предусмотренной им нормативной и технической д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окументации и подлежат приемке.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4.4.2. 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>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м сроки.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4.4.3.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Товары не поставлены, работы не выполнены, услуги не оказаны либо товары поставлены, работы выполнены, услуги исполнены с сущ</w:t>
      </w:r>
      <w:r w:rsidR="00AB5FF2" w:rsidRPr="005B3C57">
        <w:rPr>
          <w:rFonts w:ascii="Arial" w:eastAsia="Times New Roman" w:hAnsi="Arial" w:cs="Arial"/>
          <w:sz w:val="24"/>
          <w:szCs w:val="24"/>
          <w:lang w:eastAsia="ru-RU"/>
        </w:rPr>
        <w:t>ественными нарушениями условий муниципального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и (или) предусмотренной им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нормативной и технической доку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ментации и не подлежат приемке.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4.5. 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>Решение Приемочной комиссии оформляется документом о приемке (акт приемки товаров (работ, услуг),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Если член Приемочной комиссии имеет особое мнение, оно заносится в документ о приемке Приемочной комиссии за подписью э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того члена Приемочной комиссии.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4.6. Акт приемки товаров (работ, услуг) утверждается Заказчиком по форме, установленной в прило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жении 1 к настоящему Положению.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4.7. Если Приемочной комиссией будет принято решение о невозможности осуществления приемки товаров (работ, услуг), то Заказчик в сроки, определенные контрактом, направляет поставщику (подрядчику, исполнителю) в письменной форме мотивированный отказ от подписания документа о приемке.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33365" w:rsidRPr="005B3C57" w:rsidRDefault="00533365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проведения экспертизы при приемке товаров (работ, услуг)</w:t>
      </w:r>
    </w:p>
    <w:p w:rsidR="00CF468B" w:rsidRPr="005B3C57" w:rsidRDefault="00533365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5.1. В соответствии с </w:t>
      </w:r>
      <w:hyperlink r:id="rId9" w:history="1"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 законом от 05.04.2013 N 44-ФЗ </w:t>
        </w:r>
        <w:r w:rsidR="00431B11" w:rsidRPr="005B3C57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r w:rsidRPr="005B3C57">
          <w:rPr>
            <w:rFonts w:ascii="Arial" w:eastAsia="Times New Roman" w:hAnsi="Arial" w:cs="Arial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431B11" w:rsidRPr="005B3C57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чик обязан провести экспертизу.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5.2. Экспертиза результатов, предусмотренных контрактом, в разрешенных законодательством случаях может проводиться Заказчиком своими силами, или к ее проведению могут привлекаться эк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сперты, экспертные организации.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5.3. 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оответствия условиям контракта.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5.4. Специалисты могут назначаться Заказчиком для оценки результатов конкретной закупки либо действовать на постоянной основе. Специалисты, назначаемые для оценки результатов конкретной закупки, назначаются </w:t>
      </w:r>
      <w:r w:rsidR="00762B07" w:rsidRPr="005B3C5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Заказчика. В таком </w:t>
      </w:r>
      <w:r w:rsidR="00762B07" w:rsidRPr="005B3C57">
        <w:rPr>
          <w:rFonts w:ascii="Arial" w:eastAsia="Times New Roman" w:hAnsi="Arial" w:cs="Arial"/>
          <w:sz w:val="24"/>
          <w:szCs w:val="24"/>
          <w:lang w:eastAsia="ru-RU"/>
        </w:rPr>
        <w:t>постановлении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указываются реквизиты контракта, результаты которого подлежат оценке, а также указываются сроки проведения экспертизы и форми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рования экспертного заключения.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5.5. 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="00293EA4" w:rsidRPr="005B3C5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действующий на постоянной основе, либо специалисты из числа работников Заказчика, назначаемые </w:t>
      </w:r>
      <w:r w:rsidR="0032768A" w:rsidRPr="005B3C5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Заказчика, проводят экспертизу исполнения контракта и по ее результатам, в случае положительного заключения, ставят оттиск печати о проведенной экспертизе с подписью на акте приемке товаров (работ, услуг), в случае выявления недостатков и несоответствий поставленных товаров, результатов выполненных работ, оказанных услуг требованиям контракта, составляется заключение экспертизы результатов исполнения контракта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форме, утвержденной в прило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жении 2 к настоящему Положению.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5.6. Результаты экспертизы, проводимой с привлечением экспертов, экспертных организаций,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ательству Российской Федерации.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5.7. Для проведения экспертизы результатов, предусмотренных контрактом,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 имеет право запрашивать у Заказчика и поставщика (подрядчика, исполнителя) дополнительные материалы, относящиеся к условиям исполнен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ия контракта и отдельным этапам исполнения контракта.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5.8. В случае</w:t>
      </w:r>
      <w:proofErr w:type="gramStart"/>
      <w:r w:rsidRPr="005B3C5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если по результатам экспертизы установлены нарушения требований контракта, не препятствующие приемке поставленного товара, выполненной работы ил</w:t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>и оказанной услуги, в заключение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могут содержаться предложения об устранении данных нарушений, в том числе с указанием срока их устранени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и.</w:t>
      </w:r>
    </w:p>
    <w:p w:rsidR="00DB7427" w:rsidRPr="005B3C57" w:rsidRDefault="00DB7427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427" w:rsidRPr="005B3C57" w:rsidRDefault="00DB7427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427" w:rsidRPr="005B3C57" w:rsidRDefault="00DB7427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427" w:rsidRPr="005B3C57" w:rsidRDefault="00DB7427" w:rsidP="00293E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B11" w:rsidRPr="005B3C57" w:rsidRDefault="00431B11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365" w:rsidRPr="005B3C57" w:rsidRDefault="00533365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Приложение N 1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порядке приемки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поставленного товара, результатов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выполненной работы или оказанной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>услуги и проведения экспертизы</w:t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Форма</w:t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Утверждено: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r w:rsidR="007A2C5A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Баткатского сельского поселения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 / _____________________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(подпись) (расшифровка подписи)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"____" _________ 20___ г.</w:t>
      </w:r>
    </w:p>
    <w:p w:rsidR="00533365" w:rsidRPr="005B3C57" w:rsidRDefault="00533365" w:rsidP="000C3C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33365" w:rsidRPr="005B3C57" w:rsidRDefault="00533365" w:rsidP="000C3C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Акт при</w:t>
      </w:r>
      <w:r w:rsidR="00EE1EFF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емки товаров (работ, услуг) по муниципальному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контракту </w:t>
      </w:r>
    </w:p>
    <w:p w:rsidR="00533365" w:rsidRPr="005B3C57" w:rsidRDefault="00533365" w:rsidP="000C3C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от ______________ N _____</w:t>
      </w:r>
    </w:p>
    <w:p w:rsidR="00EE1EFF" w:rsidRPr="005B3C57" w:rsidRDefault="00533365" w:rsidP="00EE1EF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пос. Зимитицы                                                                         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"____" ____________ 20___ г.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Наименование товара, работ, услуг: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Мы, нижеподписавшиеся члены Приемочной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комиссии, составили настоящий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акт о том, что товары (работы, услуги) пос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тавлены (выполнены, оказаны) в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полном объеме, имеют надлежащие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количественные и качественные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характеристики, удовлетворяют условия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456EE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контракта и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подлежат приемке.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Цена товара (работы, услуги) в 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 w:rsidR="00D6724D" w:rsidRPr="005B3C57">
        <w:rPr>
          <w:rFonts w:ascii="Arial" w:eastAsia="Times New Roman" w:hAnsi="Arial" w:cs="Arial"/>
          <w:sz w:val="24"/>
          <w:szCs w:val="24"/>
          <w:lang w:eastAsia="ru-RU"/>
        </w:rPr>
        <w:t>муниципальны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контрактом составляет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(цифрами и прописью)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Приложения к акту: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(перечень прилагаемых документов)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Председатель комиссии: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___________</w:t>
      </w:r>
      <w:r w:rsidR="00EE1EFF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Подписи членов комиссии:</w:t>
      </w:r>
    </w:p>
    <w:p w:rsidR="00EE1EFF" w:rsidRPr="005B3C57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____________________________</w:t>
      </w:r>
    </w:p>
    <w:p w:rsidR="00EE1EFF" w:rsidRPr="005B3C57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EE1EFF" w:rsidRPr="005B3C57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1EFF" w:rsidRPr="005B3C57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098E" w:rsidRPr="005B3C57" w:rsidRDefault="00533365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C57" w:rsidRDefault="005B3C57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365" w:rsidRPr="005B3C57" w:rsidRDefault="00533365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порядке приемки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поставленного товара, результатов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выполненной работы или оказанной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услуги и проведения экспертизы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Форма</w:t>
      </w:r>
    </w:p>
    <w:p w:rsidR="00EE1EFF" w:rsidRPr="005B3C57" w:rsidRDefault="00EE1EFF" w:rsidP="000C3C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EFF" w:rsidRPr="005B3C57" w:rsidRDefault="00EE1EFF" w:rsidP="00EE1EF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 экспертизы результатов исполнения                                   муниципального контракта</w:t>
      </w:r>
    </w:p>
    <w:p w:rsidR="006A2CA2" w:rsidRPr="005B3C57" w:rsidRDefault="00533365" w:rsidP="000C3C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73297" w:rsidRPr="005B3C5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B73297" w:rsidRPr="005B3C57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B73297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аткат                                                                                  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"____" ____________ 20</w:t>
      </w:r>
      <w:r w:rsidR="00EE1EFF" w:rsidRPr="005B3C57">
        <w:rPr>
          <w:rFonts w:ascii="Arial" w:eastAsia="Times New Roman" w:hAnsi="Arial" w:cs="Arial"/>
          <w:sz w:val="24"/>
          <w:szCs w:val="24"/>
          <w:lang w:eastAsia="ru-RU"/>
        </w:rPr>
        <w:t>___ Я</w:t>
      </w:r>
      <w:bookmarkStart w:id="0" w:name="_GoBack"/>
      <w:bookmarkEnd w:id="0"/>
      <w:r w:rsidRPr="005B3C57">
        <w:rPr>
          <w:rFonts w:ascii="Arial" w:eastAsia="Times New Roman" w:hAnsi="Arial" w:cs="Arial"/>
          <w:sz w:val="24"/>
          <w:szCs w:val="24"/>
          <w:lang w:eastAsia="ru-RU"/>
        </w:rPr>
        <w:t>(мы), _______________________________________________________________</w:t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B73297" w:rsidRPr="005B3C57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25342" w:rsidRPr="005B3C57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(ФИО)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Изучив представленные 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(наименование поставщика, подрядчика, исполнителя)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результаты исполнения контракта N "______" от "____" _________ 20___ г.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пришел (ли) к выводу о 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 результатов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(соответствии, несоответствии)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условиям контракта (договора) по следующим причинам 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(обоснование позиции специалиста, с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учетом соответствия контракту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предоставленных результатов)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В ходе оценки результатов исполнения конт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ракта (договора) были выявлены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следующие недостатк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и, не препятствующие приемке: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(заполняется в случае выявления нару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шений требований контракта, не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препятствующих приемке)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В целях устранения выявлен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ных недостатков предлагается: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(заполняется в случае наличия у специалис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та соответствующих предложений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о способах и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 сроках устранения недостатков)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в течение _______________________________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вышеизложенного рекоменду</w:t>
      </w:r>
      <w:proofErr w:type="gramStart"/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ю(</w:t>
      </w:r>
      <w:proofErr w:type="gramEnd"/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ем)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(принять результаты исполнения по ко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 xml:space="preserve">нтракту, отказаться от приемки 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резул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ьтатов исполнения по контракту)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 / 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(подпись) (расшифровка подписи)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_____ / ______________________</w:t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(подпись) (расшифровка подписи)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F468B" w:rsidRPr="005B3C57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t>_________________ / ______________________</w:t>
      </w:r>
      <w:r w:rsidRPr="005B3C57">
        <w:rPr>
          <w:rFonts w:ascii="Arial" w:eastAsia="Times New Roman" w:hAnsi="Arial" w:cs="Arial"/>
          <w:sz w:val="24"/>
          <w:szCs w:val="24"/>
          <w:lang w:eastAsia="ru-RU"/>
        </w:rPr>
        <w:br/>
        <w:t>(подпись) (расшифровка подписи)</w:t>
      </w:r>
    </w:p>
    <w:sectPr w:rsidR="006A2CA2" w:rsidRPr="005B3C57" w:rsidSect="006A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65"/>
    <w:rsid w:val="00057844"/>
    <w:rsid w:val="000C3C41"/>
    <w:rsid w:val="000D7193"/>
    <w:rsid w:val="001029F4"/>
    <w:rsid w:val="00153AA7"/>
    <w:rsid w:val="00163400"/>
    <w:rsid w:val="001F04FB"/>
    <w:rsid w:val="00241D32"/>
    <w:rsid w:val="00250D53"/>
    <w:rsid w:val="002757A9"/>
    <w:rsid w:val="00287521"/>
    <w:rsid w:val="00293EA4"/>
    <w:rsid w:val="002F74AA"/>
    <w:rsid w:val="003029FB"/>
    <w:rsid w:val="00302E21"/>
    <w:rsid w:val="0032768A"/>
    <w:rsid w:val="00373B40"/>
    <w:rsid w:val="00374B2D"/>
    <w:rsid w:val="003D2DEF"/>
    <w:rsid w:val="003D4E3B"/>
    <w:rsid w:val="0041711A"/>
    <w:rsid w:val="00431B11"/>
    <w:rsid w:val="004A647E"/>
    <w:rsid w:val="00525342"/>
    <w:rsid w:val="00533365"/>
    <w:rsid w:val="00550CE7"/>
    <w:rsid w:val="0059276D"/>
    <w:rsid w:val="005B3C57"/>
    <w:rsid w:val="005B50EF"/>
    <w:rsid w:val="005D1CD8"/>
    <w:rsid w:val="00611A86"/>
    <w:rsid w:val="006A2CA2"/>
    <w:rsid w:val="006E0DF3"/>
    <w:rsid w:val="00715F9F"/>
    <w:rsid w:val="007370BC"/>
    <w:rsid w:val="00741B6E"/>
    <w:rsid w:val="00746AF7"/>
    <w:rsid w:val="00762B07"/>
    <w:rsid w:val="00773605"/>
    <w:rsid w:val="007A2C5A"/>
    <w:rsid w:val="00810D00"/>
    <w:rsid w:val="00834AF2"/>
    <w:rsid w:val="0086135A"/>
    <w:rsid w:val="00877ECC"/>
    <w:rsid w:val="00892044"/>
    <w:rsid w:val="00930170"/>
    <w:rsid w:val="009529E9"/>
    <w:rsid w:val="00A032B0"/>
    <w:rsid w:val="00A21362"/>
    <w:rsid w:val="00A703B5"/>
    <w:rsid w:val="00AB5FF2"/>
    <w:rsid w:val="00AC5C54"/>
    <w:rsid w:val="00AD3E64"/>
    <w:rsid w:val="00B42572"/>
    <w:rsid w:val="00B57B72"/>
    <w:rsid w:val="00B73297"/>
    <w:rsid w:val="00BA3BB8"/>
    <w:rsid w:val="00C623C6"/>
    <w:rsid w:val="00C77119"/>
    <w:rsid w:val="00CF098E"/>
    <w:rsid w:val="00CF468B"/>
    <w:rsid w:val="00D21EE3"/>
    <w:rsid w:val="00D52400"/>
    <w:rsid w:val="00D63D34"/>
    <w:rsid w:val="00D6724D"/>
    <w:rsid w:val="00DB07F7"/>
    <w:rsid w:val="00DB7427"/>
    <w:rsid w:val="00DD0606"/>
    <w:rsid w:val="00E456EE"/>
    <w:rsid w:val="00EE1EFF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2"/>
  </w:style>
  <w:style w:type="paragraph" w:styleId="1">
    <w:name w:val="heading 1"/>
    <w:basedOn w:val="a"/>
    <w:link w:val="10"/>
    <w:uiPriority w:val="9"/>
    <w:qFormat/>
    <w:rsid w:val="00533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3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F9F"/>
    <w:pPr>
      <w:ind w:left="720"/>
      <w:contextualSpacing/>
    </w:pPr>
  </w:style>
  <w:style w:type="paragraph" w:customStyle="1" w:styleId="a7">
    <w:basedOn w:val="a"/>
    <w:next w:val="a8"/>
    <w:link w:val="a9"/>
    <w:qFormat/>
    <w:rsid w:val="00A213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7"/>
    <w:locked/>
    <w:rsid w:val="00A213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11"/>
    <w:uiPriority w:val="10"/>
    <w:qFormat/>
    <w:rsid w:val="00A21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A2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2023-04-17T10:00:00Z</cp:lastPrinted>
  <dcterms:created xsi:type="dcterms:W3CDTF">2023-04-17T09:15:00Z</dcterms:created>
  <dcterms:modified xsi:type="dcterms:W3CDTF">2023-05-07T11:26:00Z</dcterms:modified>
</cp:coreProperties>
</file>