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A47" w:rsidRDefault="00187A47" w:rsidP="00C4710C">
      <w:pPr>
        <w:spacing w:after="0" w:line="240" w:lineRule="auto"/>
        <w:jc w:val="center"/>
        <w:rPr>
          <w:rFonts w:ascii="Times New Roman" w:eastAsia="Times New Roman" w:hAnsi="Times New Roman"/>
          <w:b/>
          <w:sz w:val="28"/>
          <w:szCs w:val="28"/>
          <w:lang w:eastAsia="ru-RU"/>
        </w:rPr>
      </w:pPr>
    </w:p>
    <w:p w:rsidR="00187A47" w:rsidRDefault="00187A47" w:rsidP="00C4710C">
      <w:pPr>
        <w:spacing w:after="0" w:line="240" w:lineRule="auto"/>
        <w:jc w:val="center"/>
        <w:rPr>
          <w:rFonts w:ascii="Times New Roman" w:eastAsia="Times New Roman" w:hAnsi="Times New Roman"/>
          <w:b/>
          <w:sz w:val="28"/>
          <w:szCs w:val="28"/>
          <w:lang w:eastAsia="ru-RU"/>
        </w:rPr>
      </w:pPr>
    </w:p>
    <w:p w:rsidR="00187A47" w:rsidRDefault="00187A47" w:rsidP="00C4710C">
      <w:pPr>
        <w:spacing w:after="0" w:line="240" w:lineRule="auto"/>
        <w:jc w:val="center"/>
        <w:rPr>
          <w:rFonts w:ascii="Times New Roman" w:eastAsia="Times New Roman" w:hAnsi="Times New Roman"/>
          <w:b/>
          <w:sz w:val="28"/>
          <w:szCs w:val="28"/>
          <w:lang w:eastAsia="ru-RU"/>
        </w:rPr>
      </w:pPr>
    </w:p>
    <w:p w:rsidR="00C4710C" w:rsidRPr="00C4710C" w:rsidRDefault="00C4710C" w:rsidP="00C4710C">
      <w:pPr>
        <w:spacing w:after="0" w:line="240" w:lineRule="auto"/>
        <w:jc w:val="center"/>
        <w:rPr>
          <w:rFonts w:ascii="Times New Roman" w:eastAsia="Times New Roman" w:hAnsi="Times New Roman"/>
          <w:b/>
          <w:i/>
          <w:sz w:val="28"/>
          <w:szCs w:val="28"/>
          <w:lang w:eastAsia="ru-RU"/>
        </w:rPr>
      </w:pPr>
      <w:r w:rsidRPr="00C4710C">
        <w:rPr>
          <w:rFonts w:ascii="Times New Roman" w:eastAsia="Times New Roman" w:hAnsi="Times New Roman"/>
          <w:b/>
          <w:sz w:val="28"/>
          <w:szCs w:val="28"/>
          <w:lang w:eastAsia="ru-RU"/>
        </w:rPr>
        <w:t>Совет Баткатского сельского поселения</w:t>
      </w:r>
    </w:p>
    <w:p w:rsidR="00C4710C" w:rsidRPr="00C4710C" w:rsidRDefault="00C4710C" w:rsidP="00C4710C">
      <w:pPr>
        <w:spacing w:after="0" w:line="240" w:lineRule="auto"/>
        <w:jc w:val="center"/>
        <w:rPr>
          <w:rFonts w:ascii="Times New Roman" w:eastAsia="Times New Roman" w:hAnsi="Times New Roman"/>
          <w:b/>
          <w:sz w:val="28"/>
          <w:szCs w:val="28"/>
          <w:lang w:eastAsia="ru-RU"/>
        </w:rPr>
      </w:pPr>
      <w:r w:rsidRPr="00C4710C">
        <w:rPr>
          <w:rFonts w:ascii="Times New Roman" w:eastAsia="Times New Roman" w:hAnsi="Times New Roman"/>
          <w:b/>
          <w:sz w:val="28"/>
          <w:szCs w:val="28"/>
          <w:lang w:eastAsia="ru-RU"/>
        </w:rPr>
        <w:t>Шегарского района Томской области</w:t>
      </w:r>
    </w:p>
    <w:p w:rsidR="00C4710C" w:rsidRPr="00C4710C" w:rsidRDefault="00C4710C" w:rsidP="00C4710C">
      <w:pPr>
        <w:spacing w:after="0" w:line="240" w:lineRule="auto"/>
        <w:jc w:val="center"/>
        <w:rPr>
          <w:rFonts w:ascii="Times New Roman" w:eastAsia="Times New Roman" w:hAnsi="Times New Roman"/>
          <w:b/>
          <w:sz w:val="28"/>
          <w:szCs w:val="28"/>
          <w:lang w:eastAsia="ru-RU"/>
        </w:rPr>
      </w:pPr>
    </w:p>
    <w:p w:rsidR="00C4710C" w:rsidRPr="00C4710C" w:rsidRDefault="00C4710C" w:rsidP="00C4710C">
      <w:pPr>
        <w:spacing w:after="0" w:line="240" w:lineRule="auto"/>
        <w:jc w:val="center"/>
        <w:rPr>
          <w:rFonts w:ascii="Arial" w:eastAsia="Times New Roman" w:hAnsi="Arial" w:cs="Arial"/>
          <w:b/>
          <w:sz w:val="24"/>
          <w:szCs w:val="24"/>
          <w:lang w:eastAsia="ru-RU"/>
        </w:rPr>
      </w:pPr>
      <w:r w:rsidRPr="00C4710C">
        <w:rPr>
          <w:rFonts w:ascii="Times New Roman" w:eastAsia="Times New Roman" w:hAnsi="Times New Roman"/>
          <w:b/>
          <w:sz w:val="28"/>
          <w:szCs w:val="28"/>
          <w:lang w:eastAsia="ru-RU"/>
        </w:rPr>
        <w:t>РЕШЕНИЕ</w:t>
      </w:r>
    </w:p>
    <w:p w:rsidR="00C4710C" w:rsidRPr="00C4710C" w:rsidRDefault="00C4710C" w:rsidP="00C4710C">
      <w:pPr>
        <w:widowControl w:val="0"/>
        <w:autoSpaceDE w:val="0"/>
        <w:autoSpaceDN w:val="0"/>
        <w:adjustRightInd w:val="0"/>
        <w:spacing w:after="0" w:line="240" w:lineRule="auto"/>
        <w:contextualSpacing/>
        <w:jc w:val="both"/>
        <w:rPr>
          <w:rFonts w:ascii="Arial" w:eastAsia="Times New Roman" w:hAnsi="Arial" w:cs="Arial"/>
          <w:b/>
          <w:sz w:val="24"/>
          <w:szCs w:val="24"/>
          <w:lang w:eastAsia="ru-RU"/>
        </w:rPr>
      </w:pPr>
    </w:p>
    <w:p w:rsidR="00C4710C" w:rsidRPr="00C4710C" w:rsidRDefault="00C4710C" w:rsidP="00C4710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C4710C" w:rsidRPr="00C4710C" w:rsidRDefault="00187A47" w:rsidP="00C4710C">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14146F">
        <w:rPr>
          <w:rFonts w:ascii="Times New Roman" w:eastAsia="Times New Roman" w:hAnsi="Times New Roman"/>
          <w:sz w:val="24"/>
          <w:szCs w:val="24"/>
          <w:lang w:eastAsia="ru-RU"/>
        </w:rPr>
        <w:t>» августа</w:t>
      </w:r>
      <w:r w:rsidR="00C4710C" w:rsidRPr="00C4710C">
        <w:rPr>
          <w:rFonts w:ascii="Times New Roman" w:eastAsia="Times New Roman" w:hAnsi="Times New Roman"/>
          <w:sz w:val="24"/>
          <w:szCs w:val="24"/>
          <w:lang w:eastAsia="ru-RU"/>
        </w:rPr>
        <w:t xml:space="preserve"> 2021</w:t>
      </w:r>
      <w:r w:rsidR="00C4710C" w:rsidRPr="00C4710C">
        <w:rPr>
          <w:rFonts w:ascii="Times New Roman" w:eastAsia="Times New Roman" w:hAnsi="Times New Roman"/>
          <w:sz w:val="24"/>
          <w:szCs w:val="24"/>
          <w:lang w:eastAsia="ru-RU"/>
        </w:rPr>
        <w:tab/>
      </w:r>
      <w:r w:rsidR="00C4710C" w:rsidRPr="00C4710C">
        <w:rPr>
          <w:rFonts w:ascii="Times New Roman" w:eastAsia="Times New Roman" w:hAnsi="Times New Roman"/>
          <w:sz w:val="24"/>
          <w:szCs w:val="24"/>
          <w:lang w:eastAsia="ru-RU"/>
        </w:rPr>
        <w:tab/>
      </w:r>
      <w:r w:rsidR="00C4710C" w:rsidRPr="00C4710C">
        <w:rPr>
          <w:rFonts w:ascii="Times New Roman" w:eastAsia="Times New Roman" w:hAnsi="Times New Roman"/>
          <w:sz w:val="24"/>
          <w:szCs w:val="24"/>
          <w:lang w:eastAsia="ru-RU"/>
        </w:rPr>
        <w:tab/>
      </w:r>
      <w:r w:rsidR="00C4710C" w:rsidRPr="00C4710C">
        <w:rPr>
          <w:rFonts w:ascii="Times New Roman" w:eastAsia="Times New Roman" w:hAnsi="Times New Roman"/>
          <w:sz w:val="24"/>
          <w:szCs w:val="24"/>
          <w:lang w:eastAsia="ru-RU"/>
        </w:rPr>
        <w:tab/>
      </w:r>
      <w:r w:rsidR="00C4710C" w:rsidRPr="00C4710C">
        <w:rPr>
          <w:rFonts w:ascii="Times New Roman" w:eastAsia="Times New Roman" w:hAnsi="Times New Roman"/>
          <w:sz w:val="24"/>
          <w:szCs w:val="24"/>
          <w:lang w:eastAsia="ru-RU"/>
        </w:rPr>
        <w:tab/>
      </w:r>
      <w:r w:rsidR="00C4710C" w:rsidRPr="00C4710C">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 161</w:t>
      </w:r>
    </w:p>
    <w:p w:rsidR="00C4710C" w:rsidRPr="00C4710C" w:rsidRDefault="00C4710C" w:rsidP="00C4710C">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4710C">
        <w:rPr>
          <w:rFonts w:ascii="Times New Roman" w:eastAsia="Times New Roman" w:hAnsi="Times New Roman"/>
          <w:sz w:val="24"/>
          <w:szCs w:val="24"/>
          <w:lang w:eastAsia="ru-RU"/>
        </w:rPr>
        <w:t>с. Баткат</w:t>
      </w:r>
    </w:p>
    <w:p w:rsidR="00C4710C" w:rsidRDefault="00C4710C" w:rsidP="00C4710C">
      <w:pPr>
        <w:shd w:val="clear" w:color="auto" w:fill="FFFFFF"/>
        <w:spacing w:after="0" w:line="240" w:lineRule="auto"/>
        <w:ind w:right="19"/>
        <w:rPr>
          <w:rFonts w:ascii="Times New Roman" w:eastAsia="Times New Roman" w:hAnsi="Times New Roman"/>
          <w:sz w:val="24"/>
          <w:szCs w:val="24"/>
          <w:lang w:eastAsia="ru-RU"/>
        </w:rPr>
      </w:pPr>
    </w:p>
    <w:p w:rsidR="00C4710C" w:rsidRDefault="00C4710C" w:rsidP="00C4710C">
      <w:pPr>
        <w:shd w:val="clear" w:color="auto" w:fill="FFFFFF"/>
        <w:spacing w:after="0" w:line="240" w:lineRule="auto"/>
        <w:ind w:right="19"/>
        <w:rPr>
          <w:rFonts w:ascii="Times New Roman" w:eastAsia="Times New Roman" w:hAnsi="Times New Roman"/>
          <w:sz w:val="24"/>
          <w:szCs w:val="24"/>
          <w:lang w:eastAsia="ru-RU"/>
        </w:rPr>
      </w:pPr>
    </w:p>
    <w:p w:rsidR="00C4710C" w:rsidRPr="00C4710C" w:rsidRDefault="00C4710C" w:rsidP="00C4710C">
      <w:pPr>
        <w:shd w:val="clear" w:color="auto" w:fill="FFFFFF"/>
        <w:spacing w:after="0" w:line="240" w:lineRule="auto"/>
        <w:ind w:right="19"/>
        <w:rPr>
          <w:rFonts w:ascii="Times New Roman" w:eastAsia="Times New Roman" w:hAnsi="Times New Roman"/>
          <w:sz w:val="24"/>
          <w:szCs w:val="24"/>
          <w:lang w:eastAsia="ru-RU"/>
        </w:rPr>
      </w:pPr>
    </w:p>
    <w:p w:rsidR="00C4710C" w:rsidRPr="00C4710C" w:rsidRDefault="00C4710C" w:rsidP="00C4710C">
      <w:pPr>
        <w:spacing w:after="160" w:line="259" w:lineRule="auto"/>
        <w:jc w:val="center"/>
        <w:rPr>
          <w:rFonts w:ascii="Times New Roman" w:eastAsia="Times New Roman" w:hAnsi="Times New Roman"/>
          <w:sz w:val="24"/>
          <w:szCs w:val="24"/>
          <w:lang w:eastAsia="ru-RU"/>
        </w:rPr>
      </w:pPr>
      <w:r w:rsidRPr="00C4710C">
        <w:rPr>
          <w:rFonts w:ascii="Times New Roman" w:eastAsia="Times New Roman" w:hAnsi="Times New Roman"/>
          <w:sz w:val="24"/>
          <w:szCs w:val="24"/>
          <w:lang w:eastAsia="ru-RU"/>
        </w:rPr>
        <w:t>О внесении изменений и дополнений в Устав муниципального образования «Баткатское сельское поселение»</w:t>
      </w:r>
      <w:r>
        <w:rPr>
          <w:rFonts w:ascii="Times New Roman" w:eastAsia="Times New Roman" w:hAnsi="Times New Roman"/>
          <w:sz w:val="24"/>
          <w:szCs w:val="24"/>
          <w:lang w:eastAsia="ru-RU"/>
        </w:rPr>
        <w:t xml:space="preserve"> Шегарского района Томской области</w:t>
      </w:r>
    </w:p>
    <w:p w:rsidR="00C4710C" w:rsidRPr="00C4710C" w:rsidRDefault="00C4710C" w:rsidP="00C4710C">
      <w:pPr>
        <w:shd w:val="clear" w:color="auto" w:fill="FFFFFF"/>
        <w:spacing w:after="0" w:line="240" w:lineRule="auto"/>
        <w:ind w:left="6" w:right="19"/>
        <w:rPr>
          <w:rFonts w:ascii="Times New Roman" w:eastAsia="Times New Roman" w:hAnsi="Times New Roman"/>
          <w:sz w:val="24"/>
          <w:szCs w:val="24"/>
          <w:lang w:eastAsia="ru-RU"/>
        </w:rPr>
      </w:pPr>
    </w:p>
    <w:p w:rsidR="00C4710C" w:rsidRPr="00C4710C" w:rsidRDefault="00C4710C" w:rsidP="00C4710C">
      <w:pPr>
        <w:spacing w:after="0" w:line="240" w:lineRule="auto"/>
        <w:jc w:val="center"/>
        <w:rPr>
          <w:rFonts w:ascii="Times New Roman" w:eastAsia="Times New Roman" w:hAnsi="Times New Roman"/>
          <w:sz w:val="24"/>
          <w:szCs w:val="24"/>
          <w:lang w:eastAsia="ru-RU"/>
        </w:rPr>
      </w:pPr>
    </w:p>
    <w:p w:rsidR="00C4710C" w:rsidRPr="00C4710C" w:rsidRDefault="00C4710C" w:rsidP="00C4710C">
      <w:pPr>
        <w:shd w:val="clear" w:color="auto" w:fill="FFFFFF"/>
        <w:spacing w:after="0" w:line="240" w:lineRule="auto"/>
        <w:ind w:left="6" w:right="1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C4710C">
        <w:rPr>
          <w:rFonts w:ascii="Times New Roman" w:eastAsia="Times New Roman" w:hAnsi="Times New Roman"/>
          <w:sz w:val="24"/>
          <w:szCs w:val="24"/>
          <w:lang w:eastAsia="ru-RU"/>
        </w:rPr>
        <w:t xml:space="preserve"> целях приведения Устава муниципального образования «Баткатское сельское поселение»</w:t>
      </w:r>
      <w:r>
        <w:rPr>
          <w:rFonts w:ascii="Times New Roman" w:eastAsia="Times New Roman" w:hAnsi="Times New Roman"/>
          <w:sz w:val="24"/>
          <w:szCs w:val="24"/>
          <w:lang w:eastAsia="ru-RU"/>
        </w:rPr>
        <w:t xml:space="preserve"> Шегарского района Томской </w:t>
      </w:r>
      <w:r w:rsidR="00674E48">
        <w:rPr>
          <w:rFonts w:ascii="Times New Roman" w:eastAsia="Times New Roman" w:hAnsi="Times New Roman"/>
          <w:sz w:val="24"/>
          <w:szCs w:val="24"/>
          <w:lang w:eastAsia="ru-RU"/>
        </w:rPr>
        <w:t xml:space="preserve">области </w:t>
      </w:r>
      <w:r w:rsidR="00674E48" w:rsidRPr="00C4710C">
        <w:rPr>
          <w:rFonts w:ascii="Times New Roman" w:eastAsia="Times New Roman" w:hAnsi="Times New Roman"/>
          <w:sz w:val="24"/>
          <w:szCs w:val="24"/>
          <w:lang w:eastAsia="ru-RU"/>
        </w:rPr>
        <w:t>в</w:t>
      </w:r>
      <w:r w:rsidRPr="00C4710C">
        <w:rPr>
          <w:rFonts w:ascii="Times New Roman" w:eastAsia="Times New Roman" w:hAnsi="Times New Roman"/>
          <w:sz w:val="24"/>
          <w:szCs w:val="24"/>
          <w:lang w:eastAsia="ru-RU"/>
        </w:rPr>
        <w:t xml:space="preserve"> соответствие </w:t>
      </w:r>
      <w:r w:rsidR="00674E48" w:rsidRPr="00C4710C">
        <w:rPr>
          <w:rFonts w:ascii="Times New Roman" w:eastAsia="Times New Roman" w:hAnsi="Times New Roman"/>
          <w:sz w:val="24"/>
          <w:szCs w:val="24"/>
          <w:lang w:eastAsia="ru-RU"/>
        </w:rPr>
        <w:t>с Федеральным</w:t>
      </w:r>
      <w:r w:rsidRPr="00C4710C">
        <w:rPr>
          <w:rFonts w:ascii="Times New Roman" w:eastAsia="Times New Roman" w:hAnsi="Times New Roman"/>
          <w:sz w:val="24"/>
          <w:szCs w:val="24"/>
          <w:lang w:eastAsia="ru-RU"/>
        </w:rPr>
        <w:t xml:space="preserve"> законодательством</w:t>
      </w:r>
    </w:p>
    <w:p w:rsidR="00C4710C" w:rsidRPr="00C4710C" w:rsidRDefault="00C4710C" w:rsidP="00C4710C">
      <w:pPr>
        <w:spacing w:after="0" w:line="240" w:lineRule="auto"/>
        <w:jc w:val="center"/>
        <w:rPr>
          <w:rFonts w:ascii="Times New Roman" w:eastAsia="Times New Roman" w:hAnsi="Times New Roman"/>
          <w:bCs/>
          <w:sz w:val="28"/>
          <w:szCs w:val="28"/>
          <w:lang w:eastAsia="ru-RU"/>
        </w:rPr>
      </w:pPr>
    </w:p>
    <w:p w:rsidR="00C4710C" w:rsidRPr="00C4710C" w:rsidRDefault="00C4710C" w:rsidP="00C4710C">
      <w:pPr>
        <w:spacing w:after="0" w:line="240" w:lineRule="auto"/>
        <w:jc w:val="center"/>
        <w:rPr>
          <w:rFonts w:ascii="Times New Roman" w:eastAsia="Times New Roman" w:hAnsi="Times New Roman"/>
          <w:b/>
          <w:bCs/>
          <w:sz w:val="28"/>
          <w:szCs w:val="28"/>
          <w:lang w:eastAsia="ru-RU"/>
        </w:rPr>
      </w:pPr>
      <w:r w:rsidRPr="00C4710C">
        <w:rPr>
          <w:rFonts w:ascii="Times New Roman" w:eastAsia="Times New Roman" w:hAnsi="Times New Roman"/>
          <w:bCs/>
          <w:sz w:val="28"/>
          <w:szCs w:val="28"/>
          <w:lang w:eastAsia="ru-RU"/>
        </w:rPr>
        <w:t>СОВЕТ БАТКАТСКОГО СЕЛЬСКОГО ПОСЕЛЕНИЯ РЕШИЛ</w:t>
      </w:r>
      <w:r w:rsidRPr="00C4710C">
        <w:rPr>
          <w:rFonts w:ascii="Times New Roman" w:eastAsia="Times New Roman" w:hAnsi="Times New Roman"/>
          <w:b/>
          <w:bCs/>
          <w:sz w:val="28"/>
          <w:szCs w:val="28"/>
          <w:lang w:eastAsia="ru-RU"/>
        </w:rPr>
        <w:t>:</w:t>
      </w:r>
    </w:p>
    <w:p w:rsidR="00C4710C" w:rsidRDefault="00C4710C" w:rsidP="00315018">
      <w:pPr>
        <w:autoSpaceDE w:val="0"/>
        <w:autoSpaceDN w:val="0"/>
        <w:adjustRightInd w:val="0"/>
        <w:spacing w:after="0" w:line="240" w:lineRule="auto"/>
        <w:jc w:val="center"/>
        <w:rPr>
          <w:rFonts w:ascii="Times New Roman" w:hAnsi="Times New Roman"/>
          <w:sz w:val="28"/>
          <w:szCs w:val="28"/>
        </w:rPr>
      </w:pPr>
    </w:p>
    <w:p w:rsidR="008625BB" w:rsidRPr="00C4710C" w:rsidRDefault="006243AE" w:rsidP="008625BB">
      <w:pPr>
        <w:autoSpaceDE w:val="0"/>
        <w:autoSpaceDN w:val="0"/>
        <w:adjustRightInd w:val="0"/>
        <w:spacing w:after="0" w:line="240" w:lineRule="auto"/>
        <w:ind w:firstLine="709"/>
        <w:jc w:val="both"/>
        <w:rPr>
          <w:rFonts w:ascii="Times New Roman" w:hAnsi="Times New Roman"/>
          <w:sz w:val="24"/>
          <w:szCs w:val="24"/>
        </w:rPr>
      </w:pPr>
      <w:r w:rsidRPr="00C4710C">
        <w:rPr>
          <w:rFonts w:ascii="Times New Roman" w:hAnsi="Times New Roman"/>
          <w:sz w:val="24"/>
          <w:szCs w:val="24"/>
        </w:rPr>
        <w:t xml:space="preserve">1. Внести в </w:t>
      </w:r>
      <w:r w:rsidR="00B0081F" w:rsidRPr="00C4710C">
        <w:rPr>
          <w:rFonts w:ascii="Times New Roman" w:hAnsi="Times New Roman"/>
          <w:sz w:val="24"/>
          <w:szCs w:val="24"/>
        </w:rPr>
        <w:t>Устав муниципального образования «</w:t>
      </w:r>
      <w:r w:rsidR="00C4710C">
        <w:rPr>
          <w:rFonts w:ascii="Times New Roman" w:hAnsi="Times New Roman"/>
          <w:sz w:val="24"/>
          <w:szCs w:val="24"/>
        </w:rPr>
        <w:t>Баткатское</w:t>
      </w:r>
      <w:r w:rsidR="00011CFE" w:rsidRPr="00C4710C">
        <w:rPr>
          <w:rFonts w:ascii="Times New Roman" w:hAnsi="Times New Roman"/>
          <w:sz w:val="24"/>
          <w:szCs w:val="24"/>
        </w:rPr>
        <w:t xml:space="preserve"> сельское поселение</w:t>
      </w:r>
      <w:r w:rsidR="00B0081F" w:rsidRPr="00C4710C">
        <w:rPr>
          <w:rFonts w:ascii="Times New Roman" w:hAnsi="Times New Roman"/>
          <w:sz w:val="24"/>
          <w:szCs w:val="24"/>
        </w:rPr>
        <w:t xml:space="preserve">», принятый </w:t>
      </w:r>
      <w:r w:rsidR="00011CFE" w:rsidRPr="00C4710C">
        <w:rPr>
          <w:rFonts w:ascii="Times New Roman" w:hAnsi="Times New Roman"/>
          <w:sz w:val="24"/>
          <w:szCs w:val="24"/>
        </w:rPr>
        <w:t xml:space="preserve">решением Совета </w:t>
      </w:r>
      <w:r w:rsidR="00C4710C">
        <w:rPr>
          <w:rFonts w:ascii="Times New Roman" w:hAnsi="Times New Roman"/>
          <w:sz w:val="24"/>
          <w:szCs w:val="24"/>
        </w:rPr>
        <w:t>Баткатского</w:t>
      </w:r>
      <w:r w:rsidR="00011CFE" w:rsidRPr="00C4710C">
        <w:rPr>
          <w:rFonts w:ascii="Times New Roman" w:hAnsi="Times New Roman"/>
          <w:sz w:val="24"/>
          <w:szCs w:val="24"/>
        </w:rPr>
        <w:t xml:space="preserve"> сельского </w:t>
      </w:r>
      <w:r w:rsidR="00011CFE" w:rsidRPr="00C4710C">
        <w:rPr>
          <w:rFonts w:ascii="Times New Roman" w:hAnsi="Times New Roman"/>
          <w:color w:val="000000" w:themeColor="text1"/>
          <w:sz w:val="24"/>
          <w:szCs w:val="24"/>
        </w:rPr>
        <w:t>поселения</w:t>
      </w:r>
      <w:r w:rsidR="00C4710C" w:rsidRPr="00C4710C">
        <w:rPr>
          <w:rFonts w:ascii="Times New Roman" w:eastAsia="Times New Roman" w:hAnsi="Times New Roman"/>
          <w:sz w:val="24"/>
          <w:szCs w:val="24"/>
          <w:lang w:eastAsia="ru-RU"/>
        </w:rPr>
        <w:t xml:space="preserve"> от 10 июня 2015 года № 120</w:t>
      </w:r>
      <w:r w:rsidR="00BF5ACF">
        <w:rPr>
          <w:rFonts w:ascii="Times New Roman" w:eastAsia="Times New Roman" w:hAnsi="Times New Roman"/>
          <w:sz w:val="24"/>
          <w:szCs w:val="24"/>
          <w:lang w:eastAsia="ru-RU"/>
        </w:rPr>
        <w:t>,</w:t>
      </w:r>
      <w:r w:rsidR="00315750" w:rsidRPr="00C4710C">
        <w:rPr>
          <w:rFonts w:ascii="Times New Roman" w:hAnsi="Times New Roman"/>
          <w:color w:val="000000" w:themeColor="text1"/>
          <w:sz w:val="24"/>
          <w:szCs w:val="24"/>
        </w:rPr>
        <w:t>следующие</w:t>
      </w:r>
      <w:r w:rsidR="00315750" w:rsidRPr="00C4710C">
        <w:rPr>
          <w:rFonts w:ascii="Times New Roman" w:hAnsi="Times New Roman"/>
          <w:sz w:val="24"/>
          <w:szCs w:val="24"/>
        </w:rPr>
        <w:t xml:space="preserve"> изменения</w:t>
      </w:r>
      <w:r w:rsidR="000E1AAB" w:rsidRPr="00C4710C">
        <w:rPr>
          <w:rFonts w:ascii="Times New Roman" w:hAnsi="Times New Roman"/>
          <w:sz w:val="24"/>
          <w:szCs w:val="24"/>
        </w:rPr>
        <w:t>:</w:t>
      </w:r>
    </w:p>
    <w:p w:rsidR="00C26AEA" w:rsidRDefault="00AA2793" w:rsidP="007621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C26AEA">
        <w:rPr>
          <w:rFonts w:ascii="Times New Roman" w:hAnsi="Times New Roman"/>
          <w:sz w:val="24"/>
          <w:szCs w:val="24"/>
        </w:rPr>
        <w:t xml:space="preserve">пункт 7 </w:t>
      </w:r>
      <w:r w:rsidR="00756F14">
        <w:rPr>
          <w:rFonts w:ascii="Times New Roman" w:hAnsi="Times New Roman"/>
          <w:sz w:val="24"/>
          <w:szCs w:val="24"/>
        </w:rPr>
        <w:t>часть</w:t>
      </w:r>
      <w:r w:rsidR="00762101" w:rsidRPr="00C4710C">
        <w:rPr>
          <w:rFonts w:ascii="Times New Roman" w:hAnsi="Times New Roman"/>
          <w:sz w:val="24"/>
          <w:szCs w:val="24"/>
        </w:rPr>
        <w:t xml:space="preserve"> 6 статьи 23</w:t>
      </w:r>
      <w:r w:rsidR="00756F14">
        <w:rPr>
          <w:rFonts w:ascii="Times New Roman" w:hAnsi="Times New Roman"/>
          <w:sz w:val="24"/>
          <w:szCs w:val="24"/>
        </w:rPr>
        <w:t xml:space="preserve"> Устава </w:t>
      </w:r>
      <w:r w:rsidR="00C26AEA">
        <w:rPr>
          <w:rFonts w:ascii="Times New Roman" w:hAnsi="Times New Roman"/>
          <w:sz w:val="24"/>
          <w:szCs w:val="24"/>
        </w:rPr>
        <w:t>изложить в следующей редакции:</w:t>
      </w:r>
    </w:p>
    <w:p w:rsidR="00762101" w:rsidRDefault="00C26AEA" w:rsidP="00762101">
      <w:pPr>
        <w:autoSpaceDE w:val="0"/>
        <w:autoSpaceDN w:val="0"/>
        <w:adjustRightInd w:val="0"/>
        <w:spacing w:after="0" w:line="240" w:lineRule="auto"/>
        <w:ind w:firstLine="709"/>
        <w:jc w:val="both"/>
        <w:rPr>
          <w:rFonts w:ascii="Times New Roman" w:hAnsi="Times New Roman"/>
          <w:sz w:val="24"/>
          <w:szCs w:val="24"/>
        </w:rPr>
      </w:pPr>
      <w:bookmarkStart w:id="0" w:name="_GoBack"/>
      <w:bookmarkEnd w:id="0"/>
      <w:r>
        <w:rPr>
          <w:rFonts w:ascii="Times New Roman" w:hAnsi="Times New Roman"/>
          <w:sz w:val="24"/>
          <w:szCs w:val="24"/>
        </w:rPr>
        <w:t>«7</w:t>
      </w:r>
      <w:r w:rsidR="009F1244">
        <w:rPr>
          <w:rFonts w:ascii="Times New Roman" w:hAnsi="Times New Roman"/>
          <w:sz w:val="24"/>
          <w:szCs w:val="24"/>
        </w:rPr>
        <w:t xml:space="preserve">) </w:t>
      </w:r>
      <w:r w:rsidR="00476EB6" w:rsidRPr="00476EB6">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762101" w:rsidRPr="00476EB6">
        <w:rPr>
          <w:rFonts w:ascii="Times New Roman" w:hAnsi="Times New Roman"/>
          <w:sz w:val="24"/>
          <w:szCs w:val="24"/>
        </w:rPr>
        <w:t>»;</w:t>
      </w:r>
    </w:p>
    <w:p w:rsidR="00E27068" w:rsidRDefault="00E27068" w:rsidP="00AA2793">
      <w:pPr>
        <w:autoSpaceDE w:val="0"/>
        <w:autoSpaceDN w:val="0"/>
        <w:adjustRightInd w:val="0"/>
        <w:spacing w:after="0" w:line="240" w:lineRule="auto"/>
        <w:ind w:firstLine="709"/>
        <w:jc w:val="both"/>
        <w:rPr>
          <w:rFonts w:ascii="Times New Roman" w:hAnsi="Times New Roman"/>
          <w:sz w:val="24"/>
          <w:szCs w:val="24"/>
        </w:rPr>
      </w:pPr>
    </w:p>
    <w:p w:rsidR="00762101" w:rsidRPr="00C4710C" w:rsidRDefault="00756F14" w:rsidP="00AA279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AA2793">
        <w:rPr>
          <w:rFonts w:ascii="Times New Roman" w:hAnsi="Times New Roman"/>
          <w:sz w:val="24"/>
          <w:szCs w:val="24"/>
        </w:rPr>
        <w:t xml:space="preserve">) </w:t>
      </w:r>
      <w:r w:rsidR="008C77AA">
        <w:rPr>
          <w:rFonts w:ascii="Times New Roman" w:hAnsi="Times New Roman"/>
          <w:sz w:val="24"/>
          <w:szCs w:val="24"/>
        </w:rPr>
        <w:t>пункт 9 части 1 статьи 28 Устава изл</w:t>
      </w:r>
      <w:r w:rsidR="00762101" w:rsidRPr="00C4710C">
        <w:rPr>
          <w:rFonts w:ascii="Times New Roman" w:hAnsi="Times New Roman"/>
          <w:sz w:val="24"/>
          <w:szCs w:val="24"/>
        </w:rPr>
        <w:t>ожить в следующей редакции:</w:t>
      </w:r>
    </w:p>
    <w:p w:rsidR="00011CFE" w:rsidRDefault="00762101" w:rsidP="00762101">
      <w:pPr>
        <w:autoSpaceDE w:val="0"/>
        <w:autoSpaceDN w:val="0"/>
        <w:adjustRightInd w:val="0"/>
        <w:spacing w:after="0" w:line="240" w:lineRule="auto"/>
        <w:ind w:firstLine="709"/>
        <w:jc w:val="both"/>
        <w:rPr>
          <w:rFonts w:ascii="Times New Roman" w:hAnsi="Times New Roman"/>
          <w:sz w:val="24"/>
          <w:szCs w:val="24"/>
        </w:rPr>
      </w:pPr>
      <w:r w:rsidRPr="00C4710C">
        <w:rPr>
          <w:rFonts w:ascii="Times New Roman" w:hAnsi="Times New Roman"/>
          <w:sz w:val="24"/>
          <w:szCs w:val="24"/>
        </w:rPr>
        <w:t>«9</w:t>
      </w:r>
      <w:r w:rsidRPr="006F41FB">
        <w:rPr>
          <w:rFonts w:ascii="Times New Roman" w:hAnsi="Times New Roman"/>
          <w:sz w:val="24"/>
          <w:szCs w:val="24"/>
        </w:rPr>
        <w:t>)</w:t>
      </w:r>
      <w:r w:rsidR="006F41FB" w:rsidRPr="006F41FB">
        <w:rPr>
          <w:rFonts w:ascii="Times New Roman" w:hAnsi="Times New Roman"/>
          <w:sz w:val="24"/>
          <w:szCs w:val="24"/>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E82DEC" w:rsidRPr="006F41FB">
        <w:rPr>
          <w:rFonts w:ascii="Times New Roman" w:hAnsi="Times New Roman"/>
          <w:sz w:val="24"/>
          <w:szCs w:val="24"/>
        </w:rPr>
        <w:t>»</w:t>
      </w:r>
      <w:r w:rsidR="00E82DEC" w:rsidRPr="00C4710C">
        <w:rPr>
          <w:rFonts w:ascii="Times New Roman" w:hAnsi="Times New Roman"/>
          <w:sz w:val="24"/>
          <w:szCs w:val="24"/>
        </w:rPr>
        <w:t>.</w:t>
      </w:r>
    </w:p>
    <w:p w:rsidR="00756F14" w:rsidRPr="00C4710C" w:rsidRDefault="00756F14" w:rsidP="00762101">
      <w:pPr>
        <w:autoSpaceDE w:val="0"/>
        <w:autoSpaceDN w:val="0"/>
        <w:adjustRightInd w:val="0"/>
        <w:spacing w:after="0" w:line="240" w:lineRule="auto"/>
        <w:ind w:firstLine="709"/>
        <w:jc w:val="both"/>
        <w:rPr>
          <w:rFonts w:ascii="Times New Roman" w:hAnsi="Times New Roman"/>
          <w:sz w:val="24"/>
          <w:szCs w:val="24"/>
        </w:rPr>
      </w:pPr>
    </w:p>
    <w:p w:rsidR="006243AE" w:rsidRDefault="006243AE" w:rsidP="00FD2F0C">
      <w:pPr>
        <w:autoSpaceDE w:val="0"/>
        <w:autoSpaceDN w:val="0"/>
        <w:adjustRightInd w:val="0"/>
        <w:spacing w:after="0" w:line="240" w:lineRule="auto"/>
        <w:ind w:firstLine="709"/>
        <w:jc w:val="both"/>
        <w:rPr>
          <w:rFonts w:ascii="Times New Roman" w:hAnsi="Times New Roman"/>
          <w:sz w:val="24"/>
          <w:szCs w:val="24"/>
        </w:rPr>
      </w:pPr>
      <w:r w:rsidRPr="00C4710C">
        <w:rPr>
          <w:rFonts w:ascii="Times New Roman" w:hAnsi="Times New Roman"/>
          <w:sz w:val="24"/>
          <w:szCs w:val="24"/>
        </w:rPr>
        <w:lastRenderedPageBreak/>
        <w:t xml:space="preserve">2. </w:t>
      </w:r>
      <w:r w:rsidR="00762101" w:rsidRPr="00C4710C">
        <w:rPr>
          <w:rFonts w:ascii="Times New Roman" w:hAnsi="Times New Roman"/>
          <w:sz w:val="24"/>
          <w:szCs w:val="24"/>
        </w:rPr>
        <w:t>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E27068" w:rsidRPr="00C4710C" w:rsidRDefault="00E27068" w:rsidP="00FD2F0C">
      <w:pPr>
        <w:autoSpaceDE w:val="0"/>
        <w:autoSpaceDN w:val="0"/>
        <w:adjustRightInd w:val="0"/>
        <w:spacing w:after="0" w:line="240" w:lineRule="auto"/>
        <w:ind w:firstLine="709"/>
        <w:jc w:val="both"/>
        <w:rPr>
          <w:rFonts w:ascii="Times New Roman" w:hAnsi="Times New Roman"/>
          <w:sz w:val="24"/>
          <w:szCs w:val="24"/>
        </w:rPr>
      </w:pPr>
    </w:p>
    <w:p w:rsidR="006243AE" w:rsidRDefault="006243AE" w:rsidP="00FD2F0C">
      <w:pPr>
        <w:autoSpaceDE w:val="0"/>
        <w:autoSpaceDN w:val="0"/>
        <w:adjustRightInd w:val="0"/>
        <w:spacing w:after="0" w:line="240" w:lineRule="auto"/>
        <w:ind w:firstLine="709"/>
        <w:jc w:val="both"/>
        <w:rPr>
          <w:rFonts w:ascii="Times New Roman" w:hAnsi="Times New Roman"/>
          <w:sz w:val="24"/>
          <w:szCs w:val="24"/>
        </w:rPr>
      </w:pPr>
      <w:r w:rsidRPr="00C4710C">
        <w:rPr>
          <w:rFonts w:ascii="Times New Roman" w:hAnsi="Times New Roman"/>
          <w:sz w:val="24"/>
          <w:szCs w:val="24"/>
        </w:rPr>
        <w:t>3. Опубликовать настоящее решение после его государственной регистрации на официальном сайте муниципального образования «</w:t>
      </w:r>
      <w:r w:rsidR="0018211B">
        <w:rPr>
          <w:rFonts w:ascii="Times New Roman" w:hAnsi="Times New Roman"/>
          <w:sz w:val="24"/>
          <w:szCs w:val="24"/>
        </w:rPr>
        <w:t>Баткатского</w:t>
      </w:r>
      <w:r w:rsidR="00FD2F0C" w:rsidRPr="00C4710C">
        <w:rPr>
          <w:rFonts w:ascii="Times New Roman" w:hAnsi="Times New Roman"/>
          <w:sz w:val="24"/>
          <w:szCs w:val="24"/>
        </w:rPr>
        <w:t xml:space="preserve"> сельское поселение</w:t>
      </w:r>
      <w:r w:rsidRPr="00C4710C">
        <w:rPr>
          <w:rFonts w:ascii="Times New Roman" w:hAnsi="Times New Roman"/>
          <w:sz w:val="24"/>
          <w:szCs w:val="24"/>
        </w:rPr>
        <w:t>».</w:t>
      </w:r>
    </w:p>
    <w:p w:rsidR="00E27068" w:rsidRPr="00C4710C" w:rsidRDefault="00E27068" w:rsidP="00FD2F0C">
      <w:pPr>
        <w:autoSpaceDE w:val="0"/>
        <w:autoSpaceDN w:val="0"/>
        <w:adjustRightInd w:val="0"/>
        <w:spacing w:after="0" w:line="240" w:lineRule="auto"/>
        <w:ind w:firstLine="709"/>
        <w:jc w:val="both"/>
        <w:rPr>
          <w:rFonts w:ascii="Times New Roman" w:hAnsi="Times New Roman"/>
          <w:sz w:val="24"/>
          <w:szCs w:val="24"/>
        </w:rPr>
      </w:pPr>
    </w:p>
    <w:p w:rsidR="00674E48" w:rsidRPr="00674E48" w:rsidRDefault="00674E48" w:rsidP="00674E48">
      <w:pPr>
        <w:autoSpaceDE w:val="0"/>
        <w:autoSpaceDN w:val="0"/>
        <w:adjustRightInd w:val="0"/>
        <w:spacing w:after="0" w:line="240" w:lineRule="auto"/>
        <w:ind w:firstLine="709"/>
        <w:jc w:val="both"/>
        <w:rPr>
          <w:rFonts w:ascii="Times New Roman" w:hAnsi="Times New Roman"/>
          <w:sz w:val="24"/>
          <w:szCs w:val="24"/>
        </w:rPr>
      </w:pPr>
      <w:r w:rsidRPr="00674E48">
        <w:rPr>
          <w:rFonts w:ascii="Times New Roman" w:hAnsi="Times New Roman"/>
          <w:sz w:val="24"/>
          <w:szCs w:val="24"/>
        </w:rPr>
        <w:t>4.Настоящее решение вступает в силу со дня его официального опубликования (обнародования), произведенного после его государственной регистрации</w:t>
      </w:r>
      <w:r w:rsidR="00427926">
        <w:rPr>
          <w:rFonts w:ascii="Times New Roman" w:hAnsi="Times New Roman"/>
          <w:sz w:val="24"/>
          <w:szCs w:val="24"/>
        </w:rPr>
        <w:t>.</w:t>
      </w:r>
    </w:p>
    <w:p w:rsidR="00674E48" w:rsidRDefault="00674E48" w:rsidP="00674E48">
      <w:pPr>
        <w:autoSpaceDE w:val="0"/>
        <w:autoSpaceDN w:val="0"/>
        <w:adjustRightInd w:val="0"/>
        <w:spacing w:after="0" w:line="240" w:lineRule="auto"/>
        <w:ind w:firstLine="709"/>
        <w:jc w:val="both"/>
        <w:rPr>
          <w:rFonts w:ascii="Times New Roman" w:hAnsi="Times New Roman"/>
          <w:sz w:val="28"/>
          <w:szCs w:val="28"/>
        </w:rPr>
      </w:pPr>
    </w:p>
    <w:p w:rsidR="00674E48" w:rsidRDefault="00674E48" w:rsidP="00674E48">
      <w:pPr>
        <w:autoSpaceDE w:val="0"/>
        <w:autoSpaceDN w:val="0"/>
        <w:adjustRightInd w:val="0"/>
        <w:spacing w:after="0" w:line="240" w:lineRule="auto"/>
        <w:ind w:firstLine="709"/>
        <w:jc w:val="both"/>
        <w:rPr>
          <w:rFonts w:ascii="Times New Roman" w:hAnsi="Times New Roman"/>
          <w:sz w:val="24"/>
          <w:szCs w:val="24"/>
        </w:rPr>
      </w:pPr>
    </w:p>
    <w:p w:rsidR="00674E48" w:rsidRDefault="00674E48" w:rsidP="00674E48">
      <w:pPr>
        <w:autoSpaceDE w:val="0"/>
        <w:autoSpaceDN w:val="0"/>
        <w:adjustRightInd w:val="0"/>
        <w:spacing w:after="0" w:line="240" w:lineRule="auto"/>
        <w:ind w:firstLine="709"/>
        <w:jc w:val="both"/>
        <w:rPr>
          <w:rFonts w:ascii="Times New Roman" w:hAnsi="Times New Roman"/>
          <w:sz w:val="24"/>
          <w:szCs w:val="24"/>
        </w:rPr>
      </w:pPr>
    </w:p>
    <w:p w:rsidR="00674E48" w:rsidRDefault="00674E48" w:rsidP="00674E48">
      <w:pPr>
        <w:autoSpaceDE w:val="0"/>
        <w:autoSpaceDN w:val="0"/>
        <w:adjustRightInd w:val="0"/>
        <w:spacing w:after="0" w:line="240" w:lineRule="auto"/>
        <w:ind w:firstLine="709"/>
        <w:jc w:val="both"/>
        <w:rPr>
          <w:rFonts w:ascii="Times New Roman" w:hAnsi="Times New Roman"/>
          <w:sz w:val="24"/>
          <w:szCs w:val="24"/>
        </w:rPr>
      </w:pPr>
    </w:p>
    <w:p w:rsidR="00FD2F0C" w:rsidRPr="00C4710C" w:rsidRDefault="00FD2F0C" w:rsidP="00427926">
      <w:pPr>
        <w:autoSpaceDE w:val="0"/>
        <w:autoSpaceDN w:val="0"/>
        <w:adjustRightInd w:val="0"/>
        <w:spacing w:after="0" w:line="240" w:lineRule="auto"/>
        <w:jc w:val="both"/>
        <w:rPr>
          <w:rFonts w:ascii="Times New Roman" w:hAnsi="Times New Roman"/>
          <w:color w:val="000000" w:themeColor="text1"/>
          <w:sz w:val="24"/>
          <w:szCs w:val="24"/>
        </w:rPr>
      </w:pPr>
      <w:r w:rsidRPr="00C4710C">
        <w:rPr>
          <w:rFonts w:ascii="Times New Roman" w:hAnsi="Times New Roman"/>
          <w:color w:val="000000" w:themeColor="text1"/>
          <w:sz w:val="24"/>
          <w:szCs w:val="24"/>
        </w:rPr>
        <w:t xml:space="preserve">Председатель Совета </w:t>
      </w:r>
      <w:r w:rsidR="0018211B">
        <w:rPr>
          <w:rFonts w:ascii="Times New Roman" w:hAnsi="Times New Roman"/>
          <w:color w:val="000000" w:themeColor="text1"/>
          <w:sz w:val="24"/>
          <w:szCs w:val="24"/>
        </w:rPr>
        <w:t>Баткатского</w:t>
      </w:r>
    </w:p>
    <w:p w:rsidR="00FD2F0C" w:rsidRDefault="00FD2F0C" w:rsidP="00FD2F0C">
      <w:pPr>
        <w:autoSpaceDE w:val="0"/>
        <w:autoSpaceDN w:val="0"/>
        <w:adjustRightInd w:val="0"/>
        <w:spacing w:after="0" w:line="240" w:lineRule="auto"/>
        <w:jc w:val="both"/>
        <w:rPr>
          <w:rFonts w:ascii="Times New Roman" w:hAnsi="Times New Roman"/>
          <w:color w:val="000000" w:themeColor="text1"/>
          <w:sz w:val="24"/>
          <w:szCs w:val="24"/>
        </w:rPr>
      </w:pPr>
      <w:r w:rsidRPr="00C4710C">
        <w:rPr>
          <w:rFonts w:ascii="Times New Roman" w:hAnsi="Times New Roman"/>
          <w:color w:val="000000" w:themeColor="text1"/>
          <w:sz w:val="24"/>
          <w:szCs w:val="24"/>
        </w:rPr>
        <w:t>сельского поселения</w:t>
      </w:r>
      <w:r w:rsidRPr="00C4710C">
        <w:rPr>
          <w:rFonts w:ascii="Times New Roman" w:hAnsi="Times New Roman"/>
          <w:color w:val="000000" w:themeColor="text1"/>
          <w:sz w:val="24"/>
          <w:szCs w:val="24"/>
        </w:rPr>
        <w:tab/>
      </w:r>
      <w:r w:rsidRPr="00C4710C">
        <w:rPr>
          <w:rFonts w:ascii="Times New Roman" w:hAnsi="Times New Roman"/>
          <w:color w:val="000000" w:themeColor="text1"/>
          <w:sz w:val="24"/>
          <w:szCs w:val="24"/>
        </w:rPr>
        <w:tab/>
      </w:r>
      <w:r w:rsidRPr="00C4710C">
        <w:rPr>
          <w:rFonts w:ascii="Times New Roman" w:hAnsi="Times New Roman"/>
          <w:color w:val="000000" w:themeColor="text1"/>
          <w:sz w:val="24"/>
          <w:szCs w:val="24"/>
        </w:rPr>
        <w:tab/>
      </w:r>
      <w:r w:rsidRPr="00C4710C">
        <w:rPr>
          <w:rFonts w:ascii="Times New Roman" w:hAnsi="Times New Roman"/>
          <w:color w:val="000000" w:themeColor="text1"/>
          <w:sz w:val="24"/>
          <w:szCs w:val="24"/>
        </w:rPr>
        <w:tab/>
      </w:r>
      <w:r w:rsidRPr="00C4710C">
        <w:rPr>
          <w:rFonts w:ascii="Times New Roman" w:hAnsi="Times New Roman"/>
          <w:color w:val="000000" w:themeColor="text1"/>
          <w:sz w:val="24"/>
          <w:szCs w:val="24"/>
        </w:rPr>
        <w:tab/>
      </w:r>
      <w:r w:rsidRPr="00C4710C">
        <w:rPr>
          <w:rFonts w:ascii="Times New Roman" w:hAnsi="Times New Roman"/>
          <w:color w:val="000000" w:themeColor="text1"/>
          <w:sz w:val="24"/>
          <w:szCs w:val="24"/>
        </w:rPr>
        <w:tab/>
      </w:r>
      <w:r w:rsidR="00571C44">
        <w:rPr>
          <w:rFonts w:ascii="Times New Roman" w:hAnsi="Times New Roman"/>
          <w:color w:val="000000" w:themeColor="text1"/>
          <w:sz w:val="24"/>
          <w:szCs w:val="24"/>
        </w:rPr>
        <w:t xml:space="preserve">                   </w:t>
      </w:r>
      <w:r w:rsidR="0018211B">
        <w:rPr>
          <w:rFonts w:ascii="Times New Roman" w:hAnsi="Times New Roman"/>
          <w:color w:val="000000" w:themeColor="text1"/>
          <w:sz w:val="24"/>
          <w:szCs w:val="24"/>
        </w:rPr>
        <w:t>В.А.Утропов</w:t>
      </w:r>
    </w:p>
    <w:p w:rsidR="0018211B" w:rsidRDefault="0018211B" w:rsidP="00FD2F0C">
      <w:pPr>
        <w:autoSpaceDE w:val="0"/>
        <w:autoSpaceDN w:val="0"/>
        <w:adjustRightInd w:val="0"/>
        <w:spacing w:after="0" w:line="240" w:lineRule="auto"/>
        <w:jc w:val="both"/>
        <w:rPr>
          <w:rFonts w:ascii="Times New Roman" w:hAnsi="Times New Roman"/>
          <w:color w:val="000000" w:themeColor="text1"/>
          <w:sz w:val="24"/>
          <w:szCs w:val="24"/>
        </w:rPr>
      </w:pPr>
    </w:p>
    <w:p w:rsidR="0018211B" w:rsidRPr="00C4710C" w:rsidRDefault="0018211B" w:rsidP="00FD2F0C">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Глава Баткатского сельского поселения                                              Л.П.Радаева</w:t>
      </w:r>
    </w:p>
    <w:p w:rsidR="002154E1" w:rsidRDefault="002154E1"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Default="001626C2" w:rsidP="00D171FF">
      <w:pPr>
        <w:autoSpaceDE w:val="0"/>
        <w:autoSpaceDN w:val="0"/>
        <w:adjustRightInd w:val="0"/>
        <w:spacing w:after="0" w:line="240" w:lineRule="auto"/>
        <w:rPr>
          <w:rFonts w:ascii="Times New Roman" w:hAnsi="Times New Roman"/>
          <w:sz w:val="24"/>
          <w:szCs w:val="24"/>
        </w:rPr>
      </w:pPr>
    </w:p>
    <w:p w:rsidR="001626C2" w:rsidRPr="001626C2" w:rsidRDefault="001626C2" w:rsidP="001626C2">
      <w:pPr>
        <w:jc w:val="center"/>
        <w:rPr>
          <w:rFonts w:ascii="Times New Roman" w:hAnsi="Times New Roman"/>
          <w:b/>
          <w:i/>
          <w:sz w:val="24"/>
          <w:szCs w:val="24"/>
        </w:rPr>
      </w:pPr>
      <w:r w:rsidRPr="001626C2">
        <w:rPr>
          <w:rFonts w:ascii="Times New Roman" w:hAnsi="Times New Roman"/>
          <w:b/>
          <w:sz w:val="24"/>
          <w:szCs w:val="24"/>
        </w:rPr>
        <w:t>Совет Баткатского сельского поселения</w:t>
      </w:r>
    </w:p>
    <w:p w:rsidR="001626C2" w:rsidRPr="001626C2" w:rsidRDefault="001626C2" w:rsidP="001626C2">
      <w:pPr>
        <w:jc w:val="center"/>
        <w:rPr>
          <w:rFonts w:ascii="Times New Roman" w:hAnsi="Times New Roman"/>
          <w:b/>
          <w:sz w:val="24"/>
          <w:szCs w:val="24"/>
        </w:rPr>
      </w:pPr>
      <w:r w:rsidRPr="001626C2">
        <w:rPr>
          <w:rFonts w:ascii="Times New Roman" w:hAnsi="Times New Roman"/>
          <w:b/>
          <w:sz w:val="24"/>
          <w:szCs w:val="24"/>
        </w:rPr>
        <w:t>Шегарского района Томской области</w:t>
      </w:r>
    </w:p>
    <w:p w:rsidR="001626C2" w:rsidRPr="001626C2" w:rsidRDefault="001626C2" w:rsidP="001626C2">
      <w:pPr>
        <w:jc w:val="center"/>
        <w:rPr>
          <w:rFonts w:ascii="Times New Roman" w:hAnsi="Times New Roman"/>
          <w:b/>
          <w:sz w:val="24"/>
          <w:szCs w:val="24"/>
        </w:rPr>
      </w:pPr>
    </w:p>
    <w:p w:rsidR="001626C2" w:rsidRPr="001626C2" w:rsidRDefault="001626C2" w:rsidP="001626C2">
      <w:pPr>
        <w:jc w:val="center"/>
        <w:rPr>
          <w:rFonts w:ascii="Times New Roman" w:hAnsi="Times New Roman"/>
          <w:b/>
          <w:sz w:val="24"/>
          <w:szCs w:val="24"/>
        </w:rPr>
      </w:pPr>
      <w:r w:rsidRPr="001626C2">
        <w:rPr>
          <w:rFonts w:ascii="Times New Roman" w:hAnsi="Times New Roman"/>
          <w:b/>
          <w:sz w:val="24"/>
          <w:szCs w:val="24"/>
        </w:rPr>
        <w:t>РЕШЕНИЕ</w:t>
      </w:r>
    </w:p>
    <w:p w:rsidR="001626C2" w:rsidRPr="001626C2" w:rsidRDefault="001626C2" w:rsidP="001626C2">
      <w:pPr>
        <w:widowControl w:val="0"/>
        <w:autoSpaceDE w:val="0"/>
        <w:autoSpaceDN w:val="0"/>
        <w:adjustRightInd w:val="0"/>
        <w:contextualSpacing/>
        <w:jc w:val="both"/>
        <w:rPr>
          <w:rFonts w:ascii="Times New Roman" w:hAnsi="Times New Roman"/>
          <w:b/>
          <w:sz w:val="24"/>
          <w:szCs w:val="24"/>
        </w:rPr>
      </w:pPr>
    </w:p>
    <w:p w:rsidR="001626C2" w:rsidRPr="001626C2" w:rsidRDefault="001626C2" w:rsidP="001626C2">
      <w:pPr>
        <w:widowControl w:val="0"/>
        <w:autoSpaceDE w:val="0"/>
        <w:autoSpaceDN w:val="0"/>
        <w:adjustRightInd w:val="0"/>
        <w:contextualSpacing/>
        <w:jc w:val="both"/>
        <w:rPr>
          <w:rFonts w:ascii="Times New Roman" w:hAnsi="Times New Roman"/>
          <w:sz w:val="24"/>
          <w:szCs w:val="24"/>
        </w:rPr>
      </w:pPr>
    </w:p>
    <w:p w:rsidR="001626C2" w:rsidRPr="001626C2" w:rsidRDefault="001626C2" w:rsidP="001626C2">
      <w:pPr>
        <w:widowControl w:val="0"/>
        <w:autoSpaceDE w:val="0"/>
        <w:autoSpaceDN w:val="0"/>
        <w:adjustRightInd w:val="0"/>
        <w:contextualSpacing/>
        <w:jc w:val="both"/>
        <w:rPr>
          <w:rFonts w:ascii="Times New Roman" w:hAnsi="Times New Roman"/>
          <w:sz w:val="24"/>
          <w:szCs w:val="24"/>
        </w:rPr>
      </w:pPr>
      <w:r w:rsidRPr="001626C2">
        <w:rPr>
          <w:rFonts w:ascii="Times New Roman" w:hAnsi="Times New Roman"/>
          <w:sz w:val="24"/>
          <w:szCs w:val="24"/>
        </w:rPr>
        <w:t>«24» августа 2021</w:t>
      </w:r>
      <w:r w:rsidRPr="001626C2">
        <w:rPr>
          <w:rFonts w:ascii="Times New Roman" w:hAnsi="Times New Roman"/>
          <w:sz w:val="24"/>
          <w:szCs w:val="24"/>
        </w:rPr>
        <w:tab/>
      </w:r>
      <w:r w:rsidRPr="001626C2">
        <w:rPr>
          <w:rFonts w:ascii="Times New Roman" w:hAnsi="Times New Roman"/>
          <w:sz w:val="24"/>
          <w:szCs w:val="24"/>
        </w:rPr>
        <w:tab/>
      </w:r>
      <w:r w:rsidRPr="001626C2">
        <w:rPr>
          <w:rFonts w:ascii="Times New Roman" w:hAnsi="Times New Roman"/>
          <w:sz w:val="24"/>
          <w:szCs w:val="24"/>
        </w:rPr>
        <w:tab/>
      </w:r>
      <w:r w:rsidRPr="001626C2">
        <w:rPr>
          <w:rFonts w:ascii="Times New Roman" w:hAnsi="Times New Roman"/>
          <w:sz w:val="24"/>
          <w:szCs w:val="24"/>
        </w:rPr>
        <w:tab/>
      </w:r>
      <w:r w:rsidRPr="001626C2">
        <w:rPr>
          <w:rFonts w:ascii="Times New Roman" w:hAnsi="Times New Roman"/>
          <w:sz w:val="24"/>
          <w:szCs w:val="24"/>
        </w:rPr>
        <w:tab/>
      </w:r>
      <w:r w:rsidRPr="001626C2">
        <w:rPr>
          <w:rFonts w:ascii="Times New Roman" w:hAnsi="Times New Roman"/>
          <w:sz w:val="24"/>
          <w:szCs w:val="24"/>
        </w:rPr>
        <w:tab/>
        <w:t xml:space="preserve">                               № 162</w:t>
      </w:r>
    </w:p>
    <w:p w:rsidR="001626C2" w:rsidRPr="001626C2" w:rsidRDefault="001626C2" w:rsidP="001626C2">
      <w:pPr>
        <w:widowControl w:val="0"/>
        <w:autoSpaceDE w:val="0"/>
        <w:autoSpaceDN w:val="0"/>
        <w:adjustRightInd w:val="0"/>
        <w:contextualSpacing/>
        <w:jc w:val="center"/>
        <w:rPr>
          <w:rFonts w:ascii="Times New Roman" w:hAnsi="Times New Roman"/>
          <w:sz w:val="24"/>
          <w:szCs w:val="24"/>
        </w:rPr>
      </w:pPr>
      <w:r w:rsidRPr="001626C2">
        <w:rPr>
          <w:rFonts w:ascii="Times New Roman" w:hAnsi="Times New Roman"/>
          <w:sz w:val="24"/>
          <w:szCs w:val="24"/>
        </w:rPr>
        <w:t>с. Баткат</w:t>
      </w:r>
    </w:p>
    <w:p w:rsidR="001626C2" w:rsidRPr="001626C2" w:rsidRDefault="001626C2" w:rsidP="001626C2">
      <w:pPr>
        <w:shd w:val="clear" w:color="auto" w:fill="FFFFFF"/>
        <w:ind w:right="19"/>
        <w:rPr>
          <w:rFonts w:ascii="Times New Roman" w:hAnsi="Times New Roman"/>
          <w:sz w:val="24"/>
          <w:szCs w:val="24"/>
        </w:rPr>
      </w:pPr>
    </w:p>
    <w:p w:rsidR="001626C2" w:rsidRPr="001626C2" w:rsidRDefault="001626C2" w:rsidP="001626C2">
      <w:pPr>
        <w:jc w:val="center"/>
        <w:rPr>
          <w:rFonts w:ascii="Times New Roman" w:hAnsi="Times New Roman"/>
          <w:sz w:val="24"/>
          <w:szCs w:val="24"/>
        </w:rPr>
      </w:pPr>
      <w:r w:rsidRPr="001626C2">
        <w:rPr>
          <w:rFonts w:ascii="Times New Roman" w:hAnsi="Times New Roman"/>
          <w:sz w:val="24"/>
          <w:szCs w:val="24"/>
        </w:rPr>
        <w:t>О внесении изменений в решение Совета Баткатского сельского поселения</w:t>
      </w:r>
    </w:p>
    <w:p w:rsidR="001626C2" w:rsidRPr="001626C2" w:rsidRDefault="001626C2" w:rsidP="001626C2">
      <w:pPr>
        <w:jc w:val="center"/>
        <w:rPr>
          <w:rFonts w:ascii="Times New Roman" w:hAnsi="Times New Roman"/>
          <w:sz w:val="24"/>
          <w:szCs w:val="24"/>
        </w:rPr>
      </w:pPr>
      <w:r w:rsidRPr="001626C2">
        <w:rPr>
          <w:rFonts w:ascii="Times New Roman" w:hAnsi="Times New Roman"/>
          <w:sz w:val="24"/>
          <w:szCs w:val="24"/>
        </w:rPr>
        <w:t>от 09.12.2020 №133 «О бюджете муниципального образования</w:t>
      </w:r>
    </w:p>
    <w:p w:rsidR="001626C2" w:rsidRPr="001626C2" w:rsidRDefault="001626C2" w:rsidP="001626C2">
      <w:pPr>
        <w:jc w:val="center"/>
        <w:rPr>
          <w:rFonts w:ascii="Times New Roman" w:hAnsi="Times New Roman"/>
          <w:sz w:val="24"/>
          <w:szCs w:val="24"/>
        </w:rPr>
      </w:pPr>
      <w:r w:rsidRPr="001626C2">
        <w:rPr>
          <w:rFonts w:ascii="Times New Roman" w:hAnsi="Times New Roman"/>
          <w:sz w:val="24"/>
          <w:szCs w:val="24"/>
        </w:rPr>
        <w:t>«Баткатское сельское поселение»  на 2021 год и плановый период 2022-2023 годов»</w:t>
      </w:r>
    </w:p>
    <w:p w:rsidR="001626C2" w:rsidRPr="001626C2" w:rsidRDefault="001626C2" w:rsidP="001626C2">
      <w:pPr>
        <w:jc w:val="center"/>
        <w:rPr>
          <w:rFonts w:ascii="Times New Roman" w:hAnsi="Times New Roman"/>
          <w:sz w:val="24"/>
          <w:szCs w:val="24"/>
        </w:rPr>
      </w:pPr>
    </w:p>
    <w:p w:rsidR="001626C2" w:rsidRPr="001626C2" w:rsidRDefault="001626C2" w:rsidP="001626C2">
      <w:pPr>
        <w:jc w:val="both"/>
        <w:rPr>
          <w:rFonts w:ascii="Times New Roman" w:hAnsi="Times New Roman"/>
          <w:sz w:val="24"/>
          <w:szCs w:val="24"/>
        </w:rPr>
      </w:pPr>
      <w:r w:rsidRPr="001626C2">
        <w:rPr>
          <w:rFonts w:ascii="Times New Roman" w:hAnsi="Times New Roman"/>
          <w:sz w:val="24"/>
          <w:szCs w:val="24"/>
        </w:rPr>
        <w:t xml:space="preserve">             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w:t>
      </w:r>
    </w:p>
    <w:p w:rsidR="001626C2" w:rsidRPr="001626C2" w:rsidRDefault="001626C2" w:rsidP="001626C2">
      <w:pPr>
        <w:jc w:val="center"/>
        <w:rPr>
          <w:rFonts w:ascii="Times New Roman" w:hAnsi="Times New Roman"/>
          <w:b/>
          <w:bCs/>
          <w:sz w:val="24"/>
          <w:szCs w:val="24"/>
        </w:rPr>
      </w:pPr>
      <w:r w:rsidRPr="001626C2">
        <w:rPr>
          <w:rFonts w:ascii="Times New Roman" w:hAnsi="Times New Roman"/>
          <w:bCs/>
          <w:sz w:val="24"/>
          <w:szCs w:val="24"/>
        </w:rPr>
        <w:t>СОВЕТ БАТКАТСКОГО СЕЛЬСКОГО ПОСЕЛЕНИЯ РЕШИЛ</w:t>
      </w:r>
      <w:r w:rsidRPr="001626C2">
        <w:rPr>
          <w:rFonts w:ascii="Times New Roman" w:hAnsi="Times New Roman"/>
          <w:b/>
          <w:bCs/>
          <w:sz w:val="24"/>
          <w:szCs w:val="24"/>
        </w:rPr>
        <w:t>:</w:t>
      </w:r>
    </w:p>
    <w:p w:rsidR="001626C2" w:rsidRPr="001626C2" w:rsidRDefault="001626C2" w:rsidP="001626C2">
      <w:pPr>
        <w:tabs>
          <w:tab w:val="left" w:pos="426"/>
          <w:tab w:val="left" w:pos="851"/>
        </w:tabs>
        <w:jc w:val="both"/>
        <w:rPr>
          <w:rFonts w:ascii="Times New Roman" w:hAnsi="Times New Roman"/>
          <w:sz w:val="24"/>
          <w:szCs w:val="24"/>
        </w:rPr>
      </w:pPr>
      <w:r w:rsidRPr="001626C2">
        <w:rPr>
          <w:rFonts w:ascii="Times New Roman" w:hAnsi="Times New Roman"/>
          <w:b/>
          <w:sz w:val="24"/>
          <w:szCs w:val="24"/>
        </w:rPr>
        <w:t xml:space="preserve"> 1. </w:t>
      </w:r>
      <w:r w:rsidRPr="001626C2">
        <w:rPr>
          <w:rFonts w:ascii="Times New Roman" w:hAnsi="Times New Roman"/>
          <w:sz w:val="24"/>
          <w:szCs w:val="24"/>
        </w:rPr>
        <w:t>Внести в решение Совета Баткатского сельского поселения от 09.12.2020 №133 «О бюджете муниципального образования «Баткатское сельское поселение» на 2021 год и плановый период 2022-2023 годов», следующие изменения:</w:t>
      </w:r>
    </w:p>
    <w:p w:rsidR="001626C2" w:rsidRPr="001626C2" w:rsidRDefault="001626C2" w:rsidP="001626C2">
      <w:pPr>
        <w:ind w:left="426"/>
        <w:jc w:val="both"/>
        <w:rPr>
          <w:rFonts w:ascii="Times New Roman" w:hAnsi="Times New Roman"/>
          <w:sz w:val="24"/>
          <w:szCs w:val="24"/>
        </w:rPr>
      </w:pPr>
      <w:r w:rsidRPr="001626C2">
        <w:rPr>
          <w:rFonts w:ascii="Times New Roman" w:hAnsi="Times New Roman"/>
          <w:sz w:val="24"/>
          <w:szCs w:val="24"/>
        </w:rPr>
        <w:t>1.1) пункт 1 решения изложить в следующей редакции:</w:t>
      </w:r>
    </w:p>
    <w:p w:rsidR="001626C2" w:rsidRPr="001626C2" w:rsidRDefault="001626C2" w:rsidP="001626C2">
      <w:pPr>
        <w:pStyle w:val="ab"/>
        <w:ind w:firstLine="426"/>
      </w:pPr>
      <w:r w:rsidRPr="001626C2">
        <w:t>«1. Утвердить основные характеристики  бюджета  муниципального образования «Баткатское сельское поселение» на 2021 год:</w:t>
      </w:r>
    </w:p>
    <w:p w:rsidR="001626C2" w:rsidRPr="001626C2" w:rsidRDefault="001626C2" w:rsidP="001626C2">
      <w:pPr>
        <w:pStyle w:val="ab"/>
        <w:ind w:firstLine="426"/>
      </w:pPr>
      <w:r w:rsidRPr="001626C2">
        <w:t xml:space="preserve">1.1. общий объём доходов бюджета в сумме </w:t>
      </w:r>
      <w:r w:rsidRPr="001626C2">
        <w:rPr>
          <w:b/>
        </w:rPr>
        <w:t xml:space="preserve">22 341,9 </w:t>
      </w:r>
      <w:r w:rsidRPr="001626C2">
        <w:t xml:space="preserve">тыс. руб., в том числе налоговые и неналоговые доходы в сумме </w:t>
      </w:r>
      <w:r w:rsidRPr="001626C2">
        <w:rPr>
          <w:b/>
        </w:rPr>
        <w:t xml:space="preserve">4 963,5 </w:t>
      </w:r>
      <w:r w:rsidRPr="001626C2">
        <w:t>тыс.руб.;</w:t>
      </w:r>
    </w:p>
    <w:p w:rsidR="001626C2" w:rsidRPr="001626C2" w:rsidRDefault="001626C2" w:rsidP="001626C2">
      <w:pPr>
        <w:pStyle w:val="ab"/>
        <w:ind w:firstLine="426"/>
        <w:rPr>
          <w:b/>
        </w:rPr>
      </w:pPr>
      <w:r w:rsidRPr="001626C2">
        <w:t xml:space="preserve">1.2. общий объём  расходов бюджета в сумме </w:t>
      </w:r>
      <w:r w:rsidRPr="001626C2">
        <w:rPr>
          <w:b/>
        </w:rPr>
        <w:t>26 271 ,9</w:t>
      </w:r>
      <w:r w:rsidRPr="001626C2">
        <w:rPr>
          <w:b/>
          <w:color w:val="0000FF"/>
        </w:rPr>
        <w:t xml:space="preserve"> </w:t>
      </w:r>
      <w:r w:rsidRPr="001626C2">
        <w:t>тыс. руб.;</w:t>
      </w:r>
    </w:p>
    <w:p w:rsidR="001626C2" w:rsidRPr="001626C2" w:rsidRDefault="001626C2" w:rsidP="001626C2">
      <w:pPr>
        <w:pStyle w:val="ab"/>
        <w:ind w:left="444" w:firstLine="0"/>
      </w:pPr>
      <w:r w:rsidRPr="001626C2">
        <w:t xml:space="preserve">1.3. дефицит бюджета в сумме </w:t>
      </w:r>
      <w:r w:rsidRPr="001626C2">
        <w:rPr>
          <w:b/>
          <w:color w:val="FF0000"/>
        </w:rPr>
        <w:t xml:space="preserve"> </w:t>
      </w:r>
      <w:r w:rsidRPr="001626C2">
        <w:rPr>
          <w:b/>
          <w:color w:val="000000"/>
        </w:rPr>
        <w:t>3</w:t>
      </w:r>
      <w:r w:rsidRPr="001626C2">
        <w:rPr>
          <w:b/>
        </w:rPr>
        <w:t> 930,0</w:t>
      </w:r>
      <w:r w:rsidRPr="001626C2">
        <w:rPr>
          <w:b/>
          <w:color w:val="FF0000"/>
        </w:rPr>
        <w:t xml:space="preserve">  </w:t>
      </w:r>
      <w:r w:rsidRPr="001626C2">
        <w:t xml:space="preserve">тыс. руб.».  </w:t>
      </w:r>
    </w:p>
    <w:p w:rsidR="001626C2" w:rsidRPr="001626C2" w:rsidRDefault="001626C2" w:rsidP="001626C2">
      <w:pPr>
        <w:jc w:val="both"/>
        <w:rPr>
          <w:rFonts w:ascii="Times New Roman" w:hAnsi="Times New Roman"/>
          <w:sz w:val="24"/>
          <w:szCs w:val="24"/>
        </w:rPr>
      </w:pPr>
      <w:r w:rsidRPr="001626C2">
        <w:rPr>
          <w:rFonts w:ascii="Times New Roman" w:hAnsi="Times New Roman"/>
          <w:b/>
          <w:sz w:val="24"/>
          <w:szCs w:val="24"/>
        </w:rPr>
        <w:t>2.</w:t>
      </w:r>
      <w:r w:rsidRPr="001626C2">
        <w:rPr>
          <w:rFonts w:ascii="Times New Roman" w:hAnsi="Times New Roman"/>
          <w:sz w:val="24"/>
          <w:szCs w:val="24"/>
        </w:rPr>
        <w:t xml:space="preserve"> На основании приказа по Управлению финансов Администрации Шегарского района (по основной деятельности) от 20 июля 2021г. №27 закрепить за МКУ « Администрация Баткатского сельского поселения» код классификации доходов бюджета: «922 1 14 02053 10 0000 440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p w:rsidR="001626C2" w:rsidRPr="001626C2" w:rsidRDefault="001626C2" w:rsidP="001626C2">
      <w:pPr>
        <w:pStyle w:val="ab"/>
        <w:ind w:firstLine="0"/>
      </w:pPr>
      <w:r w:rsidRPr="001626C2">
        <w:rPr>
          <w:b/>
        </w:rPr>
        <w:t>3</w:t>
      </w:r>
      <w:r w:rsidRPr="001626C2">
        <w:t>. Приложения 2,5,6,9 изложить в новой редакции согласно приложениям № 2,5,6,9 к настоящему приложению.</w:t>
      </w:r>
    </w:p>
    <w:p w:rsidR="001626C2" w:rsidRPr="001626C2" w:rsidRDefault="001626C2" w:rsidP="001626C2">
      <w:pPr>
        <w:pStyle w:val="ab"/>
        <w:ind w:firstLine="0"/>
      </w:pPr>
      <w:r w:rsidRPr="001626C2">
        <w:rPr>
          <w:b/>
        </w:rPr>
        <w:lastRenderedPageBreak/>
        <w:t>4.</w:t>
      </w:r>
      <w:r w:rsidRPr="001626C2">
        <w:t xml:space="preserve"> Решение опубликовать в соответствии с порядком, установленным Уставом муниципального образования «Баткатское сельское поселение».</w:t>
      </w:r>
    </w:p>
    <w:p w:rsidR="001626C2" w:rsidRPr="001626C2" w:rsidRDefault="001626C2" w:rsidP="001626C2">
      <w:pPr>
        <w:pStyle w:val="ab"/>
        <w:ind w:firstLine="0"/>
      </w:pPr>
      <w:r w:rsidRPr="001626C2">
        <w:rPr>
          <w:b/>
        </w:rPr>
        <w:t>5.</w:t>
      </w:r>
      <w:r w:rsidRPr="001626C2">
        <w:t xml:space="preserve"> Настоящее решение вступает в законную силу с момента его официального опубликования.</w:t>
      </w:r>
    </w:p>
    <w:p w:rsidR="001626C2" w:rsidRPr="001626C2" w:rsidRDefault="001626C2" w:rsidP="001626C2">
      <w:pPr>
        <w:pStyle w:val="ab"/>
        <w:ind w:firstLine="0"/>
      </w:pPr>
      <w:r w:rsidRPr="001626C2">
        <w:rPr>
          <w:b/>
        </w:rPr>
        <w:t>6.</w:t>
      </w:r>
      <w:r w:rsidRPr="001626C2">
        <w:t xml:space="preserve">  Контроль за исполнением настоящего решения возложить на бюджетную комиссию Совета Баткатского сельского поселения.</w:t>
      </w:r>
    </w:p>
    <w:p w:rsidR="001626C2" w:rsidRPr="001626C2" w:rsidRDefault="001626C2" w:rsidP="001626C2">
      <w:pPr>
        <w:pStyle w:val="ab"/>
        <w:ind w:firstLine="444"/>
      </w:pPr>
    </w:p>
    <w:p w:rsidR="001626C2" w:rsidRPr="001626C2" w:rsidRDefault="001626C2" w:rsidP="001626C2">
      <w:pPr>
        <w:pStyle w:val="ab"/>
        <w:ind w:firstLine="444"/>
      </w:pPr>
    </w:p>
    <w:p w:rsidR="001626C2" w:rsidRPr="001626C2" w:rsidRDefault="001626C2" w:rsidP="001626C2">
      <w:pPr>
        <w:pStyle w:val="ab"/>
        <w:ind w:firstLine="444"/>
      </w:pPr>
    </w:p>
    <w:p w:rsidR="001626C2" w:rsidRPr="001626C2" w:rsidRDefault="001626C2" w:rsidP="001626C2">
      <w:pPr>
        <w:pStyle w:val="ab"/>
        <w:ind w:firstLine="0"/>
      </w:pPr>
      <w:r w:rsidRPr="001626C2">
        <w:t>Председатель Совета Баткатского сельского поселения:                                 В.А. Утропов</w:t>
      </w:r>
    </w:p>
    <w:p w:rsidR="001626C2" w:rsidRPr="001626C2" w:rsidRDefault="001626C2" w:rsidP="001626C2">
      <w:pPr>
        <w:pStyle w:val="ab"/>
        <w:ind w:firstLine="0"/>
      </w:pPr>
    </w:p>
    <w:p w:rsidR="001626C2" w:rsidRPr="001626C2" w:rsidRDefault="001626C2" w:rsidP="001626C2">
      <w:pPr>
        <w:pStyle w:val="ab"/>
        <w:ind w:firstLine="0"/>
      </w:pPr>
      <w:r w:rsidRPr="001626C2">
        <w:t>Глава Баткатского сельского поселения                                                             Л.П. Радаева</w:t>
      </w:r>
    </w:p>
    <w:p w:rsidR="001626C2" w:rsidRPr="001626C2" w:rsidRDefault="001626C2" w:rsidP="001626C2">
      <w:pPr>
        <w:pStyle w:val="ab"/>
        <w:ind w:firstLine="0"/>
      </w:pPr>
    </w:p>
    <w:p w:rsidR="001626C2" w:rsidRPr="001626C2" w:rsidRDefault="001626C2" w:rsidP="001626C2">
      <w:pPr>
        <w:jc w:val="center"/>
        <w:rPr>
          <w:rFonts w:ascii="Times New Roman" w:hAnsi="Times New Roman"/>
          <w:b/>
          <w:bCs/>
          <w:sz w:val="24"/>
          <w:szCs w:val="24"/>
        </w:rPr>
      </w:pPr>
    </w:p>
    <w:p w:rsidR="001626C2" w:rsidRPr="001626C2" w:rsidRDefault="001626C2" w:rsidP="001626C2">
      <w:pPr>
        <w:pStyle w:val="af0"/>
        <w:jc w:val="right"/>
        <w:rPr>
          <w:rFonts w:ascii="Times New Roman" w:hAnsi="Times New Roman"/>
          <w:sz w:val="24"/>
          <w:szCs w:val="24"/>
        </w:rPr>
      </w:pPr>
      <w:r w:rsidRPr="001626C2">
        <w:rPr>
          <w:rFonts w:ascii="Times New Roman" w:hAnsi="Times New Roman"/>
          <w:sz w:val="24"/>
          <w:szCs w:val="24"/>
        </w:rPr>
        <w:t xml:space="preserve">Приложение № 2  </w:t>
      </w:r>
    </w:p>
    <w:p w:rsidR="001626C2" w:rsidRPr="001626C2" w:rsidRDefault="001626C2" w:rsidP="001626C2">
      <w:pPr>
        <w:pStyle w:val="af0"/>
        <w:jc w:val="right"/>
        <w:rPr>
          <w:rFonts w:ascii="Times New Roman" w:hAnsi="Times New Roman"/>
          <w:sz w:val="24"/>
          <w:szCs w:val="24"/>
        </w:rPr>
      </w:pPr>
      <w:r w:rsidRPr="001626C2">
        <w:rPr>
          <w:rFonts w:ascii="Times New Roman" w:hAnsi="Times New Roman"/>
          <w:sz w:val="24"/>
          <w:szCs w:val="24"/>
        </w:rPr>
        <w:t xml:space="preserve">к решению Совета Баткатского </w:t>
      </w:r>
    </w:p>
    <w:p w:rsidR="001626C2" w:rsidRPr="001626C2" w:rsidRDefault="001626C2" w:rsidP="001626C2">
      <w:pPr>
        <w:pStyle w:val="af0"/>
        <w:jc w:val="right"/>
        <w:rPr>
          <w:rFonts w:ascii="Times New Roman" w:hAnsi="Times New Roman"/>
          <w:sz w:val="24"/>
          <w:szCs w:val="24"/>
        </w:rPr>
      </w:pPr>
      <w:r w:rsidRPr="001626C2">
        <w:rPr>
          <w:rFonts w:ascii="Times New Roman" w:hAnsi="Times New Roman"/>
          <w:sz w:val="24"/>
          <w:szCs w:val="24"/>
        </w:rPr>
        <w:t xml:space="preserve"> сельского поселения </w:t>
      </w:r>
    </w:p>
    <w:p w:rsidR="001626C2" w:rsidRPr="001626C2" w:rsidRDefault="001626C2" w:rsidP="001626C2">
      <w:pPr>
        <w:pStyle w:val="af0"/>
        <w:jc w:val="right"/>
        <w:rPr>
          <w:rFonts w:ascii="Times New Roman" w:hAnsi="Times New Roman"/>
          <w:sz w:val="24"/>
          <w:szCs w:val="24"/>
        </w:rPr>
      </w:pPr>
      <w:r w:rsidRPr="001626C2">
        <w:rPr>
          <w:rFonts w:ascii="Times New Roman" w:hAnsi="Times New Roman"/>
          <w:sz w:val="24"/>
          <w:szCs w:val="24"/>
        </w:rPr>
        <w:t xml:space="preserve">от  "24" августа 2021г.  № 162   </w:t>
      </w:r>
    </w:p>
    <w:p w:rsidR="001626C2" w:rsidRPr="001626C2" w:rsidRDefault="001626C2" w:rsidP="001626C2">
      <w:pPr>
        <w:pStyle w:val="af0"/>
        <w:jc w:val="right"/>
        <w:rPr>
          <w:rFonts w:ascii="Times New Roman" w:hAnsi="Times New Roman"/>
          <w:sz w:val="24"/>
          <w:szCs w:val="24"/>
        </w:rPr>
      </w:pPr>
    </w:p>
    <w:p w:rsidR="001626C2" w:rsidRPr="001626C2" w:rsidRDefault="001626C2" w:rsidP="001626C2">
      <w:pPr>
        <w:jc w:val="center"/>
        <w:rPr>
          <w:rFonts w:ascii="Times New Roman" w:hAnsi="Times New Roman"/>
          <w:sz w:val="24"/>
          <w:szCs w:val="24"/>
        </w:rPr>
      </w:pPr>
      <w:r w:rsidRPr="001626C2">
        <w:rPr>
          <w:rFonts w:ascii="Times New Roman" w:hAnsi="Times New Roman"/>
          <w:sz w:val="24"/>
          <w:szCs w:val="24"/>
        </w:rPr>
        <w:t xml:space="preserve">Перечень и коды главных администраторов доходов бюджета </w:t>
      </w:r>
      <w:r w:rsidRPr="001626C2">
        <w:rPr>
          <w:rFonts w:ascii="Times New Roman" w:hAnsi="Times New Roman"/>
          <w:color w:val="000000"/>
          <w:sz w:val="24"/>
          <w:szCs w:val="24"/>
        </w:rPr>
        <w:t>муниципального образования «Баткатское сельское поселение»-</w:t>
      </w:r>
      <w:r w:rsidRPr="001626C2">
        <w:rPr>
          <w:rFonts w:ascii="Times New Roman" w:hAnsi="Times New Roman"/>
          <w:sz w:val="24"/>
          <w:szCs w:val="24"/>
        </w:rPr>
        <w:t xml:space="preserve"> органов местного самоуправления, органов местной администрации, иных организаций и закрепляемые за ними виды доходов  на 2021 год и плановый период 2022 и 2023 годов.</w:t>
      </w:r>
    </w:p>
    <w:tbl>
      <w:tblPr>
        <w:tblW w:w="10064"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5"/>
        <w:gridCol w:w="2698"/>
        <w:gridCol w:w="5601"/>
      </w:tblGrid>
      <w:tr w:rsidR="001626C2" w:rsidRPr="001626C2" w:rsidTr="005F777A">
        <w:tc>
          <w:tcPr>
            <w:tcW w:w="4463" w:type="dxa"/>
            <w:gridSpan w:val="2"/>
          </w:tcPr>
          <w:p w:rsidR="001626C2" w:rsidRPr="001626C2" w:rsidRDefault="001626C2" w:rsidP="005F777A">
            <w:pPr>
              <w:tabs>
                <w:tab w:val="left" w:pos="6855"/>
              </w:tabs>
              <w:jc w:val="center"/>
              <w:rPr>
                <w:rFonts w:ascii="Times New Roman" w:hAnsi="Times New Roman"/>
                <w:sz w:val="24"/>
                <w:szCs w:val="24"/>
              </w:rPr>
            </w:pPr>
            <w:r w:rsidRPr="001626C2">
              <w:rPr>
                <w:rFonts w:ascii="Times New Roman" w:hAnsi="Times New Roman"/>
                <w:sz w:val="24"/>
                <w:szCs w:val="24"/>
              </w:rPr>
              <w:t>Код бюджетной классификации</w:t>
            </w:r>
          </w:p>
          <w:p w:rsidR="001626C2" w:rsidRPr="001626C2" w:rsidRDefault="001626C2" w:rsidP="005F777A">
            <w:pPr>
              <w:tabs>
                <w:tab w:val="left" w:pos="6855"/>
              </w:tabs>
              <w:jc w:val="center"/>
              <w:rPr>
                <w:rFonts w:ascii="Times New Roman" w:hAnsi="Times New Roman"/>
                <w:sz w:val="24"/>
                <w:szCs w:val="24"/>
              </w:rPr>
            </w:pPr>
            <w:r w:rsidRPr="001626C2">
              <w:rPr>
                <w:rFonts w:ascii="Times New Roman" w:hAnsi="Times New Roman"/>
                <w:sz w:val="24"/>
                <w:szCs w:val="24"/>
              </w:rPr>
              <w:t>Российской Федерации</w:t>
            </w:r>
          </w:p>
        </w:tc>
        <w:tc>
          <w:tcPr>
            <w:tcW w:w="5601" w:type="dxa"/>
            <w:vMerge w:val="restart"/>
          </w:tcPr>
          <w:p w:rsidR="001626C2" w:rsidRPr="001626C2" w:rsidRDefault="001626C2" w:rsidP="005F777A">
            <w:pPr>
              <w:tabs>
                <w:tab w:val="left" w:pos="6855"/>
              </w:tabs>
              <w:jc w:val="center"/>
              <w:rPr>
                <w:rFonts w:ascii="Times New Roman" w:hAnsi="Times New Roman"/>
                <w:sz w:val="24"/>
                <w:szCs w:val="24"/>
              </w:rPr>
            </w:pPr>
            <w:r w:rsidRPr="001626C2">
              <w:rPr>
                <w:rFonts w:ascii="Times New Roman" w:hAnsi="Times New Roman"/>
                <w:sz w:val="24"/>
                <w:szCs w:val="24"/>
              </w:rPr>
              <w:t>Наименование главного администратора доходов бюджета поселения -органов муниципальной власти и муниципальных учреждений</w:t>
            </w:r>
          </w:p>
        </w:tc>
      </w:tr>
      <w:tr w:rsidR="001626C2" w:rsidRPr="001626C2" w:rsidTr="005F777A">
        <w:tc>
          <w:tcPr>
            <w:tcW w:w="1765" w:type="dxa"/>
          </w:tcPr>
          <w:p w:rsidR="001626C2" w:rsidRPr="001626C2" w:rsidRDefault="001626C2" w:rsidP="005F777A">
            <w:pPr>
              <w:tabs>
                <w:tab w:val="left" w:pos="6855"/>
              </w:tabs>
              <w:jc w:val="center"/>
              <w:rPr>
                <w:rFonts w:ascii="Times New Roman" w:hAnsi="Times New Roman"/>
                <w:sz w:val="24"/>
                <w:szCs w:val="24"/>
              </w:rPr>
            </w:pPr>
            <w:r w:rsidRPr="001626C2">
              <w:rPr>
                <w:rFonts w:ascii="Times New Roman" w:hAnsi="Times New Roman"/>
                <w:sz w:val="24"/>
                <w:szCs w:val="24"/>
              </w:rPr>
              <w:t>администратор</w:t>
            </w:r>
          </w:p>
          <w:p w:rsidR="001626C2" w:rsidRPr="001626C2" w:rsidRDefault="001626C2" w:rsidP="005F777A">
            <w:pPr>
              <w:tabs>
                <w:tab w:val="left" w:pos="6855"/>
              </w:tabs>
              <w:jc w:val="center"/>
              <w:rPr>
                <w:rFonts w:ascii="Times New Roman" w:hAnsi="Times New Roman"/>
                <w:sz w:val="24"/>
                <w:szCs w:val="24"/>
              </w:rPr>
            </w:pPr>
            <w:r w:rsidRPr="001626C2">
              <w:rPr>
                <w:rFonts w:ascii="Times New Roman" w:hAnsi="Times New Roman"/>
                <w:sz w:val="24"/>
                <w:szCs w:val="24"/>
              </w:rPr>
              <w:t>доходов</w:t>
            </w:r>
          </w:p>
        </w:tc>
        <w:tc>
          <w:tcPr>
            <w:tcW w:w="2698" w:type="dxa"/>
          </w:tcPr>
          <w:p w:rsidR="001626C2" w:rsidRPr="001626C2" w:rsidRDefault="001626C2" w:rsidP="005F777A">
            <w:pPr>
              <w:tabs>
                <w:tab w:val="left" w:pos="6855"/>
              </w:tabs>
              <w:jc w:val="center"/>
              <w:rPr>
                <w:rFonts w:ascii="Times New Roman" w:hAnsi="Times New Roman"/>
                <w:sz w:val="24"/>
                <w:szCs w:val="24"/>
              </w:rPr>
            </w:pPr>
            <w:r w:rsidRPr="001626C2">
              <w:rPr>
                <w:rFonts w:ascii="Times New Roman" w:hAnsi="Times New Roman"/>
                <w:sz w:val="24"/>
                <w:szCs w:val="24"/>
              </w:rPr>
              <w:t>доходов бюджета поселения</w:t>
            </w:r>
          </w:p>
        </w:tc>
        <w:tc>
          <w:tcPr>
            <w:tcW w:w="5601" w:type="dxa"/>
            <w:vMerge/>
          </w:tcPr>
          <w:p w:rsidR="001626C2" w:rsidRPr="001626C2" w:rsidRDefault="001626C2" w:rsidP="005F777A">
            <w:pPr>
              <w:tabs>
                <w:tab w:val="left" w:pos="6855"/>
              </w:tabs>
              <w:jc w:val="center"/>
              <w:rPr>
                <w:rFonts w:ascii="Times New Roman" w:hAnsi="Times New Roman"/>
                <w:sz w:val="24"/>
                <w:szCs w:val="24"/>
              </w:rPr>
            </w:pPr>
          </w:p>
        </w:tc>
      </w:tr>
      <w:tr w:rsidR="001626C2" w:rsidRPr="001626C2" w:rsidTr="005F777A">
        <w:tc>
          <w:tcPr>
            <w:tcW w:w="1765" w:type="dxa"/>
          </w:tcPr>
          <w:p w:rsidR="001626C2" w:rsidRPr="001626C2" w:rsidRDefault="001626C2" w:rsidP="005F777A">
            <w:pPr>
              <w:tabs>
                <w:tab w:val="left" w:pos="6855"/>
              </w:tabs>
              <w:jc w:val="center"/>
              <w:rPr>
                <w:rFonts w:ascii="Times New Roman" w:hAnsi="Times New Roman"/>
                <w:sz w:val="24"/>
                <w:szCs w:val="24"/>
              </w:rPr>
            </w:pPr>
            <w:r w:rsidRPr="001626C2">
              <w:rPr>
                <w:rFonts w:ascii="Times New Roman" w:hAnsi="Times New Roman"/>
                <w:sz w:val="24"/>
                <w:szCs w:val="24"/>
              </w:rPr>
              <w:t>1</w:t>
            </w:r>
          </w:p>
        </w:tc>
        <w:tc>
          <w:tcPr>
            <w:tcW w:w="2698" w:type="dxa"/>
          </w:tcPr>
          <w:p w:rsidR="001626C2" w:rsidRPr="001626C2" w:rsidRDefault="001626C2" w:rsidP="005F777A">
            <w:pPr>
              <w:tabs>
                <w:tab w:val="left" w:pos="6855"/>
              </w:tabs>
              <w:jc w:val="center"/>
              <w:rPr>
                <w:rFonts w:ascii="Times New Roman" w:hAnsi="Times New Roman"/>
                <w:sz w:val="24"/>
                <w:szCs w:val="24"/>
              </w:rPr>
            </w:pPr>
            <w:r w:rsidRPr="001626C2">
              <w:rPr>
                <w:rFonts w:ascii="Times New Roman" w:hAnsi="Times New Roman"/>
                <w:sz w:val="24"/>
                <w:szCs w:val="24"/>
              </w:rPr>
              <w:t>2</w:t>
            </w:r>
          </w:p>
        </w:tc>
        <w:tc>
          <w:tcPr>
            <w:tcW w:w="5601" w:type="dxa"/>
          </w:tcPr>
          <w:p w:rsidR="001626C2" w:rsidRPr="001626C2" w:rsidRDefault="001626C2" w:rsidP="005F777A">
            <w:pPr>
              <w:tabs>
                <w:tab w:val="left" w:pos="6855"/>
              </w:tabs>
              <w:jc w:val="center"/>
              <w:rPr>
                <w:rFonts w:ascii="Times New Roman" w:hAnsi="Times New Roman"/>
                <w:sz w:val="24"/>
                <w:szCs w:val="24"/>
              </w:rPr>
            </w:pPr>
            <w:r w:rsidRPr="001626C2">
              <w:rPr>
                <w:rFonts w:ascii="Times New Roman" w:hAnsi="Times New Roman"/>
                <w:sz w:val="24"/>
                <w:szCs w:val="24"/>
              </w:rPr>
              <w:t>3</w:t>
            </w:r>
          </w:p>
        </w:tc>
      </w:tr>
      <w:tr w:rsidR="001626C2" w:rsidRPr="001626C2" w:rsidTr="005F777A">
        <w:tc>
          <w:tcPr>
            <w:tcW w:w="1765" w:type="dxa"/>
          </w:tcPr>
          <w:p w:rsidR="001626C2" w:rsidRPr="001626C2" w:rsidRDefault="001626C2" w:rsidP="005F777A">
            <w:pPr>
              <w:jc w:val="center"/>
              <w:rPr>
                <w:rFonts w:ascii="Times New Roman" w:hAnsi="Times New Roman"/>
                <w:b/>
                <w:sz w:val="24"/>
                <w:szCs w:val="24"/>
              </w:rPr>
            </w:pPr>
            <w:r w:rsidRPr="001626C2">
              <w:rPr>
                <w:rFonts w:ascii="Times New Roman" w:hAnsi="Times New Roman"/>
                <w:b/>
                <w:sz w:val="24"/>
                <w:szCs w:val="24"/>
              </w:rPr>
              <w:t>922</w:t>
            </w:r>
          </w:p>
        </w:tc>
        <w:tc>
          <w:tcPr>
            <w:tcW w:w="2698" w:type="dxa"/>
          </w:tcPr>
          <w:p w:rsidR="001626C2" w:rsidRPr="001626C2" w:rsidRDefault="001626C2" w:rsidP="005F777A">
            <w:pPr>
              <w:jc w:val="center"/>
              <w:rPr>
                <w:rFonts w:ascii="Times New Roman" w:hAnsi="Times New Roman"/>
                <w:sz w:val="24"/>
                <w:szCs w:val="24"/>
              </w:rPr>
            </w:pPr>
          </w:p>
        </w:tc>
        <w:tc>
          <w:tcPr>
            <w:tcW w:w="5601" w:type="dxa"/>
          </w:tcPr>
          <w:p w:rsidR="001626C2" w:rsidRPr="001626C2" w:rsidRDefault="001626C2" w:rsidP="005F777A">
            <w:pPr>
              <w:jc w:val="center"/>
              <w:rPr>
                <w:rFonts w:ascii="Times New Roman" w:hAnsi="Times New Roman"/>
                <w:b/>
                <w:sz w:val="24"/>
                <w:szCs w:val="24"/>
              </w:rPr>
            </w:pPr>
            <w:r w:rsidRPr="001626C2">
              <w:rPr>
                <w:rFonts w:ascii="Times New Roman" w:hAnsi="Times New Roman"/>
                <w:b/>
                <w:sz w:val="24"/>
                <w:szCs w:val="24"/>
              </w:rPr>
              <w:t>Муниципальное казенное учреждение «Администрация Баткатского сельского поселения»</w:t>
            </w: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922</w:t>
            </w:r>
          </w:p>
        </w:tc>
        <w:tc>
          <w:tcPr>
            <w:tcW w:w="2698"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1 11 05025 10 0000 120</w:t>
            </w:r>
          </w:p>
        </w:tc>
        <w:tc>
          <w:tcPr>
            <w:tcW w:w="5601" w:type="dxa"/>
          </w:tcPr>
          <w:p w:rsidR="001626C2" w:rsidRPr="001626C2" w:rsidRDefault="001626C2" w:rsidP="005F777A">
            <w:pPr>
              <w:shd w:val="clear" w:color="auto" w:fill="FFFFFF"/>
              <w:tabs>
                <w:tab w:val="left" w:pos="1152"/>
              </w:tabs>
              <w:spacing w:line="274" w:lineRule="exact"/>
              <w:ind w:right="14"/>
              <w:jc w:val="both"/>
              <w:rPr>
                <w:rFonts w:ascii="Times New Roman" w:hAnsi="Times New Roman"/>
                <w:spacing w:val="-14"/>
                <w:sz w:val="24"/>
                <w:szCs w:val="24"/>
              </w:rPr>
            </w:pPr>
            <w:r w:rsidRPr="001626C2">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находящихся в собственности сельских поселений (за исключением земельных участков муниципальных,  бюджетных  и автономных учреждений)</w:t>
            </w:r>
          </w:p>
          <w:p w:rsidR="001626C2" w:rsidRPr="001626C2" w:rsidRDefault="001626C2" w:rsidP="005F777A">
            <w:pPr>
              <w:jc w:val="both"/>
              <w:rPr>
                <w:rFonts w:ascii="Times New Roman" w:hAnsi="Times New Roman"/>
                <w:sz w:val="24"/>
                <w:szCs w:val="24"/>
              </w:rPr>
            </w:pP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922</w:t>
            </w:r>
          </w:p>
        </w:tc>
        <w:tc>
          <w:tcPr>
            <w:tcW w:w="2698"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1 11 09045 10 0001 120</w:t>
            </w:r>
          </w:p>
        </w:tc>
        <w:tc>
          <w:tcPr>
            <w:tcW w:w="5601" w:type="dxa"/>
          </w:tcPr>
          <w:p w:rsidR="001626C2" w:rsidRPr="001626C2" w:rsidRDefault="001626C2" w:rsidP="005F777A">
            <w:pPr>
              <w:jc w:val="both"/>
              <w:rPr>
                <w:rFonts w:ascii="Times New Roman" w:hAnsi="Times New Roman"/>
                <w:sz w:val="24"/>
                <w:szCs w:val="24"/>
              </w:rPr>
            </w:pPr>
            <w:r w:rsidRPr="001626C2">
              <w:rPr>
                <w:rFonts w:ascii="Times New Roman" w:hAnsi="Times New Roman"/>
                <w:sz w:val="24"/>
                <w:szCs w:val="24"/>
              </w:rPr>
              <w:t>Прочие поступления от использования имущества, находящегося в собственности сельских поселений</w:t>
            </w: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922</w:t>
            </w:r>
          </w:p>
        </w:tc>
        <w:tc>
          <w:tcPr>
            <w:tcW w:w="2698"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1 11 09045 10 0002 120</w:t>
            </w:r>
          </w:p>
        </w:tc>
        <w:tc>
          <w:tcPr>
            <w:tcW w:w="5601" w:type="dxa"/>
          </w:tcPr>
          <w:p w:rsidR="001626C2" w:rsidRPr="001626C2" w:rsidRDefault="001626C2" w:rsidP="005F777A">
            <w:pPr>
              <w:jc w:val="both"/>
              <w:rPr>
                <w:rFonts w:ascii="Times New Roman" w:hAnsi="Times New Roman"/>
                <w:sz w:val="24"/>
                <w:szCs w:val="24"/>
              </w:rPr>
            </w:pPr>
            <w:r w:rsidRPr="001626C2">
              <w:rPr>
                <w:rFonts w:ascii="Times New Roman" w:hAnsi="Times New Roman"/>
                <w:sz w:val="24"/>
                <w:szCs w:val="24"/>
              </w:rPr>
              <w:t xml:space="preserve">Прочие поступления от использования имущества, </w:t>
            </w:r>
            <w:r w:rsidRPr="001626C2">
              <w:rPr>
                <w:rFonts w:ascii="Times New Roman" w:hAnsi="Times New Roman"/>
                <w:sz w:val="24"/>
                <w:szCs w:val="24"/>
              </w:rPr>
              <w:lastRenderedPageBreak/>
              <w:t xml:space="preserve">находящегося в собственности сельских поселений, плата за найм муниципального жилья </w:t>
            </w: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lastRenderedPageBreak/>
              <w:t>922</w:t>
            </w:r>
          </w:p>
        </w:tc>
        <w:tc>
          <w:tcPr>
            <w:tcW w:w="2698"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1 13 02995 10 0000 130</w:t>
            </w:r>
          </w:p>
        </w:tc>
        <w:tc>
          <w:tcPr>
            <w:tcW w:w="5601" w:type="dxa"/>
          </w:tcPr>
          <w:p w:rsidR="001626C2" w:rsidRPr="001626C2" w:rsidRDefault="001626C2" w:rsidP="005F777A">
            <w:pPr>
              <w:pStyle w:val="1"/>
              <w:spacing w:line="276" w:lineRule="auto"/>
              <w:jc w:val="both"/>
              <w:rPr>
                <w:bCs/>
                <w:sz w:val="24"/>
                <w:szCs w:val="24"/>
              </w:rPr>
            </w:pPr>
            <w:r w:rsidRPr="001626C2">
              <w:rPr>
                <w:bCs/>
                <w:sz w:val="24"/>
                <w:szCs w:val="24"/>
              </w:rPr>
              <w:t>Прочие доходы от компенсации затрат бюджетов поселений</w:t>
            </w: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922</w:t>
            </w:r>
          </w:p>
        </w:tc>
        <w:tc>
          <w:tcPr>
            <w:tcW w:w="2698"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1 14 02053 10 0000 410</w:t>
            </w:r>
          </w:p>
        </w:tc>
        <w:tc>
          <w:tcPr>
            <w:tcW w:w="5601" w:type="dxa"/>
          </w:tcPr>
          <w:p w:rsidR="001626C2" w:rsidRPr="001626C2" w:rsidRDefault="001626C2" w:rsidP="005F777A">
            <w:pPr>
              <w:pStyle w:val="1"/>
              <w:spacing w:line="276" w:lineRule="auto"/>
              <w:jc w:val="both"/>
              <w:rPr>
                <w:bCs/>
                <w:sz w:val="24"/>
                <w:szCs w:val="24"/>
              </w:rPr>
            </w:pPr>
            <w:r w:rsidRPr="001626C2">
              <w:rPr>
                <w:bCs/>
                <w:sz w:val="24"/>
                <w:szCs w:val="24"/>
              </w:rPr>
              <w:t>Доходы от реализации иного имущества, находящегося в собственности поселений (в части реализации основных средств)</w:t>
            </w: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922</w:t>
            </w:r>
          </w:p>
        </w:tc>
        <w:tc>
          <w:tcPr>
            <w:tcW w:w="2698"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1 14 02053 10 0000 440</w:t>
            </w:r>
          </w:p>
        </w:tc>
        <w:tc>
          <w:tcPr>
            <w:tcW w:w="5601" w:type="dxa"/>
          </w:tcPr>
          <w:p w:rsidR="001626C2" w:rsidRPr="001626C2" w:rsidRDefault="001626C2" w:rsidP="005F777A">
            <w:pPr>
              <w:pStyle w:val="1"/>
              <w:spacing w:line="276" w:lineRule="auto"/>
              <w:jc w:val="both"/>
              <w:rPr>
                <w:bCs/>
                <w:sz w:val="24"/>
                <w:szCs w:val="24"/>
              </w:rPr>
            </w:pPr>
            <w:r w:rsidRPr="001626C2">
              <w:rPr>
                <w:bCs/>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имущество муниципальных унитарных предприятий в т.ч казенных),в части реализации материальных запасов)</w:t>
            </w: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922</w:t>
            </w:r>
          </w:p>
        </w:tc>
        <w:tc>
          <w:tcPr>
            <w:tcW w:w="2698"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1 14 06025 10 0000 430</w:t>
            </w:r>
          </w:p>
        </w:tc>
        <w:tc>
          <w:tcPr>
            <w:tcW w:w="5601" w:type="dxa"/>
          </w:tcPr>
          <w:p w:rsidR="001626C2" w:rsidRPr="001626C2" w:rsidRDefault="001626C2" w:rsidP="005F777A">
            <w:pPr>
              <w:pStyle w:val="1"/>
              <w:spacing w:line="276" w:lineRule="auto"/>
              <w:jc w:val="both"/>
              <w:rPr>
                <w:bCs/>
                <w:sz w:val="24"/>
                <w:szCs w:val="24"/>
              </w:rPr>
            </w:pPr>
            <w:r w:rsidRPr="001626C2">
              <w:rPr>
                <w:bCs/>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922</w:t>
            </w:r>
          </w:p>
        </w:tc>
        <w:tc>
          <w:tcPr>
            <w:tcW w:w="2698"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1 16 07010 10 0000 140</w:t>
            </w:r>
          </w:p>
        </w:tc>
        <w:tc>
          <w:tcPr>
            <w:tcW w:w="5601" w:type="dxa"/>
          </w:tcPr>
          <w:p w:rsidR="001626C2" w:rsidRPr="001626C2" w:rsidRDefault="001626C2" w:rsidP="005F777A">
            <w:pPr>
              <w:shd w:val="clear" w:color="auto" w:fill="FFFFFF"/>
              <w:tabs>
                <w:tab w:val="left" w:pos="1152"/>
              </w:tabs>
              <w:spacing w:line="274" w:lineRule="exact"/>
              <w:ind w:right="14"/>
              <w:jc w:val="both"/>
              <w:rPr>
                <w:rFonts w:ascii="Times New Roman" w:hAnsi="Times New Roman"/>
                <w:bCs/>
                <w:sz w:val="24"/>
                <w:szCs w:val="24"/>
              </w:rPr>
            </w:pPr>
            <w:r w:rsidRPr="001626C2">
              <w:rPr>
                <w:rFonts w:ascii="Times New Roman" w:hAnsi="Times New Roman"/>
                <w:bCs/>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922</w:t>
            </w:r>
          </w:p>
        </w:tc>
        <w:tc>
          <w:tcPr>
            <w:tcW w:w="2698"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1 17 01050 10 0000 180</w:t>
            </w:r>
          </w:p>
        </w:tc>
        <w:tc>
          <w:tcPr>
            <w:tcW w:w="5601" w:type="dxa"/>
          </w:tcPr>
          <w:p w:rsidR="001626C2" w:rsidRPr="001626C2" w:rsidRDefault="001626C2" w:rsidP="005F777A">
            <w:pPr>
              <w:pStyle w:val="1"/>
              <w:spacing w:line="276" w:lineRule="auto"/>
              <w:jc w:val="both"/>
              <w:rPr>
                <w:bCs/>
                <w:sz w:val="24"/>
                <w:szCs w:val="24"/>
              </w:rPr>
            </w:pPr>
            <w:r w:rsidRPr="001626C2">
              <w:rPr>
                <w:bCs/>
                <w:sz w:val="24"/>
                <w:szCs w:val="24"/>
              </w:rPr>
              <w:t>Невыясненные поступления, зачисляемые в бюджет поселения</w:t>
            </w: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922</w:t>
            </w:r>
          </w:p>
        </w:tc>
        <w:tc>
          <w:tcPr>
            <w:tcW w:w="2698"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1 17 05050 10 0000 180</w:t>
            </w:r>
          </w:p>
        </w:tc>
        <w:tc>
          <w:tcPr>
            <w:tcW w:w="5601" w:type="dxa"/>
          </w:tcPr>
          <w:p w:rsidR="001626C2" w:rsidRPr="001626C2" w:rsidRDefault="001626C2" w:rsidP="005F777A">
            <w:pPr>
              <w:pStyle w:val="1"/>
              <w:spacing w:line="276" w:lineRule="auto"/>
              <w:jc w:val="both"/>
              <w:rPr>
                <w:bCs/>
                <w:sz w:val="24"/>
                <w:szCs w:val="24"/>
              </w:rPr>
            </w:pPr>
            <w:r w:rsidRPr="001626C2">
              <w:rPr>
                <w:bCs/>
                <w:sz w:val="24"/>
                <w:szCs w:val="24"/>
              </w:rPr>
              <w:t>Прочие неналоговые доходы бюджета  поселений</w:t>
            </w: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922</w:t>
            </w:r>
          </w:p>
        </w:tc>
        <w:tc>
          <w:tcPr>
            <w:tcW w:w="2698"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2 00 00000 00 0000 000</w:t>
            </w:r>
          </w:p>
        </w:tc>
        <w:tc>
          <w:tcPr>
            <w:tcW w:w="5601" w:type="dxa"/>
          </w:tcPr>
          <w:p w:rsidR="001626C2" w:rsidRPr="001626C2" w:rsidRDefault="001626C2" w:rsidP="005F777A">
            <w:pPr>
              <w:pStyle w:val="1"/>
              <w:spacing w:line="276" w:lineRule="auto"/>
              <w:jc w:val="both"/>
              <w:rPr>
                <w:bCs/>
                <w:sz w:val="24"/>
                <w:szCs w:val="24"/>
              </w:rPr>
            </w:pPr>
            <w:r w:rsidRPr="001626C2">
              <w:rPr>
                <w:bCs/>
                <w:sz w:val="24"/>
                <w:szCs w:val="24"/>
              </w:rPr>
              <w:t>Безвозмездные поступления</w:t>
            </w: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922</w:t>
            </w:r>
          </w:p>
        </w:tc>
        <w:tc>
          <w:tcPr>
            <w:tcW w:w="2698"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 xml:space="preserve">2 02 15001 10 0000 150 </w:t>
            </w:r>
          </w:p>
        </w:tc>
        <w:tc>
          <w:tcPr>
            <w:tcW w:w="5601" w:type="dxa"/>
          </w:tcPr>
          <w:p w:rsidR="001626C2" w:rsidRPr="001626C2" w:rsidRDefault="001626C2" w:rsidP="005F777A">
            <w:pPr>
              <w:pStyle w:val="1"/>
              <w:spacing w:line="276" w:lineRule="auto"/>
              <w:jc w:val="both"/>
              <w:rPr>
                <w:bCs/>
                <w:sz w:val="24"/>
                <w:szCs w:val="24"/>
              </w:rPr>
            </w:pPr>
            <w:r w:rsidRPr="001626C2">
              <w:rPr>
                <w:bCs/>
                <w:sz w:val="24"/>
                <w:szCs w:val="24"/>
              </w:rPr>
              <w:t>Дотации на выравнивание бюджетной обеспеченности</w:t>
            </w: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922</w:t>
            </w:r>
          </w:p>
        </w:tc>
        <w:tc>
          <w:tcPr>
            <w:tcW w:w="2698"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2 02 35082 10  0000 150</w:t>
            </w:r>
          </w:p>
        </w:tc>
        <w:tc>
          <w:tcPr>
            <w:tcW w:w="5601" w:type="dxa"/>
          </w:tcPr>
          <w:p w:rsidR="001626C2" w:rsidRPr="001626C2" w:rsidRDefault="001626C2" w:rsidP="005F777A">
            <w:pPr>
              <w:pStyle w:val="1"/>
              <w:spacing w:line="276" w:lineRule="auto"/>
              <w:jc w:val="both"/>
              <w:rPr>
                <w:bCs/>
                <w:sz w:val="24"/>
                <w:szCs w:val="24"/>
              </w:rPr>
            </w:pPr>
            <w:r w:rsidRPr="001626C2">
              <w:rPr>
                <w:bCs/>
                <w:sz w:val="24"/>
                <w:szCs w:val="24"/>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922</w:t>
            </w:r>
          </w:p>
        </w:tc>
        <w:tc>
          <w:tcPr>
            <w:tcW w:w="2698"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2 02 35082 10  0000 150</w:t>
            </w:r>
          </w:p>
        </w:tc>
        <w:tc>
          <w:tcPr>
            <w:tcW w:w="5601" w:type="dxa"/>
          </w:tcPr>
          <w:p w:rsidR="001626C2" w:rsidRPr="001626C2" w:rsidRDefault="001626C2" w:rsidP="005F777A">
            <w:pPr>
              <w:pStyle w:val="1"/>
              <w:spacing w:line="276" w:lineRule="auto"/>
              <w:jc w:val="both"/>
              <w:rPr>
                <w:bCs/>
                <w:sz w:val="24"/>
                <w:szCs w:val="24"/>
              </w:rPr>
            </w:pPr>
            <w:r w:rsidRPr="001626C2">
              <w:rPr>
                <w:bCs/>
                <w:sz w:val="24"/>
                <w:szCs w:val="24"/>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lastRenderedPageBreak/>
              <w:t>922</w:t>
            </w:r>
          </w:p>
        </w:tc>
        <w:tc>
          <w:tcPr>
            <w:tcW w:w="2698"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2 02 49999 10 0000 150</w:t>
            </w:r>
          </w:p>
        </w:tc>
        <w:tc>
          <w:tcPr>
            <w:tcW w:w="5601" w:type="dxa"/>
          </w:tcPr>
          <w:p w:rsidR="001626C2" w:rsidRPr="001626C2" w:rsidRDefault="001626C2" w:rsidP="005F777A">
            <w:pPr>
              <w:pStyle w:val="1"/>
              <w:spacing w:line="276" w:lineRule="auto"/>
              <w:jc w:val="both"/>
              <w:rPr>
                <w:bCs/>
                <w:sz w:val="24"/>
                <w:szCs w:val="24"/>
              </w:rPr>
            </w:pPr>
            <w:r w:rsidRPr="001626C2">
              <w:rPr>
                <w:bCs/>
                <w:sz w:val="24"/>
                <w:szCs w:val="24"/>
              </w:rPr>
              <w:t>Прочие межбюджетные трансферты, передаваемые бюджетам поселений</w:t>
            </w: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922</w:t>
            </w:r>
          </w:p>
        </w:tc>
        <w:tc>
          <w:tcPr>
            <w:tcW w:w="2698"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2 07 05030 10 0000 150</w:t>
            </w:r>
          </w:p>
        </w:tc>
        <w:tc>
          <w:tcPr>
            <w:tcW w:w="5601" w:type="dxa"/>
          </w:tcPr>
          <w:p w:rsidR="001626C2" w:rsidRPr="001626C2" w:rsidRDefault="001626C2" w:rsidP="005F777A">
            <w:pPr>
              <w:pStyle w:val="1"/>
              <w:spacing w:line="276" w:lineRule="auto"/>
              <w:jc w:val="both"/>
              <w:rPr>
                <w:bCs/>
                <w:sz w:val="24"/>
                <w:szCs w:val="24"/>
              </w:rPr>
            </w:pPr>
            <w:r w:rsidRPr="001626C2">
              <w:rPr>
                <w:bCs/>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p>
        </w:tc>
        <w:tc>
          <w:tcPr>
            <w:tcW w:w="2698" w:type="dxa"/>
          </w:tcPr>
          <w:p w:rsidR="001626C2" w:rsidRPr="001626C2" w:rsidRDefault="001626C2" w:rsidP="005F777A">
            <w:pPr>
              <w:jc w:val="center"/>
              <w:rPr>
                <w:rFonts w:ascii="Times New Roman" w:hAnsi="Times New Roman"/>
                <w:sz w:val="24"/>
                <w:szCs w:val="24"/>
              </w:rPr>
            </w:pPr>
          </w:p>
        </w:tc>
        <w:tc>
          <w:tcPr>
            <w:tcW w:w="5601" w:type="dxa"/>
          </w:tcPr>
          <w:p w:rsidR="001626C2" w:rsidRPr="001626C2" w:rsidRDefault="001626C2" w:rsidP="005F777A">
            <w:pPr>
              <w:pStyle w:val="1"/>
              <w:spacing w:line="276" w:lineRule="auto"/>
              <w:jc w:val="both"/>
              <w:rPr>
                <w:bCs/>
                <w:sz w:val="24"/>
                <w:szCs w:val="24"/>
              </w:rPr>
            </w:pP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922</w:t>
            </w:r>
          </w:p>
        </w:tc>
        <w:tc>
          <w:tcPr>
            <w:tcW w:w="2698"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2 19 60010  10 0000 150</w:t>
            </w:r>
          </w:p>
        </w:tc>
        <w:tc>
          <w:tcPr>
            <w:tcW w:w="5601" w:type="dxa"/>
          </w:tcPr>
          <w:p w:rsidR="001626C2" w:rsidRPr="001626C2" w:rsidRDefault="001626C2" w:rsidP="005F777A">
            <w:pPr>
              <w:pStyle w:val="1"/>
              <w:spacing w:line="276" w:lineRule="auto"/>
              <w:jc w:val="both"/>
              <w:rPr>
                <w:bCs/>
                <w:sz w:val="24"/>
                <w:szCs w:val="24"/>
              </w:rPr>
            </w:pPr>
            <w:r w:rsidRPr="001626C2">
              <w:rPr>
                <w:bCs/>
                <w:sz w:val="24"/>
                <w:szCs w:val="24"/>
              </w:rPr>
              <w:t>Возврат прочих остатков субсидий, субвенций и иных межбюджетных трансфертов имеющее целевое назначение прошлых лет из бюджетов сельских  поселений</w:t>
            </w: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p>
        </w:tc>
        <w:tc>
          <w:tcPr>
            <w:tcW w:w="2698" w:type="dxa"/>
          </w:tcPr>
          <w:p w:rsidR="001626C2" w:rsidRPr="001626C2" w:rsidRDefault="001626C2" w:rsidP="005F777A">
            <w:pPr>
              <w:jc w:val="center"/>
              <w:rPr>
                <w:rFonts w:ascii="Times New Roman" w:hAnsi="Times New Roman"/>
                <w:sz w:val="24"/>
                <w:szCs w:val="24"/>
              </w:rPr>
            </w:pPr>
          </w:p>
        </w:tc>
        <w:tc>
          <w:tcPr>
            <w:tcW w:w="5601" w:type="dxa"/>
          </w:tcPr>
          <w:p w:rsidR="001626C2" w:rsidRPr="001626C2" w:rsidRDefault="001626C2" w:rsidP="005F777A">
            <w:pPr>
              <w:pStyle w:val="1"/>
              <w:spacing w:line="276" w:lineRule="auto"/>
              <w:jc w:val="center"/>
              <w:rPr>
                <w:b/>
                <w:bCs/>
                <w:sz w:val="24"/>
                <w:szCs w:val="24"/>
              </w:rPr>
            </w:pPr>
            <w:r w:rsidRPr="001626C2">
              <w:rPr>
                <w:b/>
                <w:bCs/>
                <w:sz w:val="24"/>
                <w:szCs w:val="24"/>
              </w:rPr>
              <w:t>Муниципальное казённое учреждение</w:t>
            </w:r>
          </w:p>
          <w:p w:rsidR="001626C2" w:rsidRPr="001626C2" w:rsidRDefault="001626C2" w:rsidP="005F777A">
            <w:pPr>
              <w:pStyle w:val="1"/>
              <w:spacing w:line="276" w:lineRule="auto"/>
              <w:jc w:val="center"/>
              <w:rPr>
                <w:b/>
                <w:bCs/>
                <w:sz w:val="24"/>
                <w:szCs w:val="24"/>
              </w:rPr>
            </w:pPr>
            <w:r w:rsidRPr="001626C2">
              <w:rPr>
                <w:b/>
                <w:bCs/>
                <w:sz w:val="24"/>
                <w:szCs w:val="24"/>
              </w:rPr>
              <w:t>«Управление  финансов Администрации Шегарского района»</w:t>
            </w: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992</w:t>
            </w:r>
          </w:p>
        </w:tc>
        <w:tc>
          <w:tcPr>
            <w:tcW w:w="2698"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2 08 05000 10 0000 180</w:t>
            </w:r>
          </w:p>
        </w:tc>
        <w:tc>
          <w:tcPr>
            <w:tcW w:w="5601" w:type="dxa"/>
          </w:tcPr>
          <w:p w:rsidR="001626C2" w:rsidRPr="001626C2" w:rsidRDefault="001626C2" w:rsidP="005F777A">
            <w:pPr>
              <w:pStyle w:val="1"/>
              <w:spacing w:line="276" w:lineRule="auto"/>
              <w:jc w:val="both"/>
              <w:rPr>
                <w:bCs/>
                <w:sz w:val="24"/>
                <w:szCs w:val="24"/>
              </w:rPr>
            </w:pPr>
            <w:r w:rsidRPr="001626C2">
              <w:rPr>
                <w:bCs/>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626C2" w:rsidRPr="001626C2" w:rsidTr="005F777A">
        <w:tc>
          <w:tcPr>
            <w:tcW w:w="1765" w:type="dxa"/>
          </w:tcPr>
          <w:p w:rsidR="001626C2" w:rsidRPr="001626C2" w:rsidRDefault="001626C2" w:rsidP="005F777A">
            <w:pPr>
              <w:jc w:val="center"/>
              <w:rPr>
                <w:rFonts w:ascii="Times New Roman" w:hAnsi="Times New Roman"/>
                <w:b/>
                <w:sz w:val="24"/>
                <w:szCs w:val="24"/>
              </w:rPr>
            </w:pPr>
            <w:r w:rsidRPr="001626C2">
              <w:rPr>
                <w:rFonts w:ascii="Times New Roman" w:hAnsi="Times New Roman"/>
                <w:b/>
                <w:sz w:val="24"/>
                <w:szCs w:val="24"/>
              </w:rPr>
              <w:t>922</w:t>
            </w:r>
          </w:p>
        </w:tc>
        <w:tc>
          <w:tcPr>
            <w:tcW w:w="2698" w:type="dxa"/>
          </w:tcPr>
          <w:p w:rsidR="001626C2" w:rsidRPr="001626C2" w:rsidRDefault="001626C2" w:rsidP="005F777A">
            <w:pPr>
              <w:jc w:val="center"/>
              <w:rPr>
                <w:rFonts w:ascii="Times New Roman" w:hAnsi="Times New Roman"/>
                <w:sz w:val="24"/>
                <w:szCs w:val="24"/>
              </w:rPr>
            </w:pPr>
          </w:p>
        </w:tc>
        <w:tc>
          <w:tcPr>
            <w:tcW w:w="5601" w:type="dxa"/>
          </w:tcPr>
          <w:p w:rsidR="001626C2" w:rsidRPr="001626C2" w:rsidRDefault="001626C2" w:rsidP="005F777A">
            <w:pPr>
              <w:jc w:val="center"/>
              <w:rPr>
                <w:rFonts w:ascii="Times New Roman" w:hAnsi="Times New Roman"/>
                <w:b/>
                <w:sz w:val="24"/>
                <w:szCs w:val="24"/>
              </w:rPr>
            </w:pPr>
            <w:r w:rsidRPr="001626C2">
              <w:rPr>
                <w:rFonts w:ascii="Times New Roman" w:hAnsi="Times New Roman"/>
                <w:b/>
                <w:sz w:val="24"/>
                <w:szCs w:val="24"/>
              </w:rPr>
              <w:t>Муниципальное казенное учреждение «Администрация Баткатского сельского поселения»</w:t>
            </w: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922</w:t>
            </w:r>
          </w:p>
        </w:tc>
        <w:tc>
          <w:tcPr>
            <w:tcW w:w="2698"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1 11 05025 10 0000 120</w:t>
            </w:r>
          </w:p>
        </w:tc>
        <w:tc>
          <w:tcPr>
            <w:tcW w:w="5601" w:type="dxa"/>
          </w:tcPr>
          <w:p w:rsidR="001626C2" w:rsidRPr="001626C2" w:rsidRDefault="001626C2" w:rsidP="005F777A">
            <w:pPr>
              <w:shd w:val="clear" w:color="auto" w:fill="FFFFFF"/>
              <w:tabs>
                <w:tab w:val="left" w:pos="1152"/>
              </w:tabs>
              <w:spacing w:line="274" w:lineRule="exact"/>
              <w:ind w:right="14"/>
              <w:jc w:val="both"/>
              <w:rPr>
                <w:rFonts w:ascii="Times New Roman" w:hAnsi="Times New Roman"/>
                <w:spacing w:val="-14"/>
                <w:sz w:val="24"/>
                <w:szCs w:val="24"/>
              </w:rPr>
            </w:pPr>
            <w:r w:rsidRPr="001626C2">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находящихся в собственности сельских поселений (за исключением земельных участков муниципальных,  бюджетных  и автономных учреждений)</w:t>
            </w:r>
          </w:p>
          <w:p w:rsidR="001626C2" w:rsidRPr="001626C2" w:rsidRDefault="001626C2" w:rsidP="005F777A">
            <w:pPr>
              <w:jc w:val="both"/>
              <w:rPr>
                <w:rFonts w:ascii="Times New Roman" w:hAnsi="Times New Roman"/>
                <w:sz w:val="24"/>
                <w:szCs w:val="24"/>
              </w:rPr>
            </w:pPr>
          </w:p>
        </w:tc>
      </w:tr>
      <w:tr w:rsidR="001626C2" w:rsidRPr="001626C2" w:rsidTr="005F777A">
        <w:tc>
          <w:tcPr>
            <w:tcW w:w="1765"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922</w:t>
            </w:r>
          </w:p>
        </w:tc>
        <w:tc>
          <w:tcPr>
            <w:tcW w:w="2698" w:type="dxa"/>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1 11 09045 10 0001 120</w:t>
            </w:r>
          </w:p>
        </w:tc>
        <w:tc>
          <w:tcPr>
            <w:tcW w:w="5601" w:type="dxa"/>
          </w:tcPr>
          <w:p w:rsidR="001626C2" w:rsidRPr="001626C2" w:rsidRDefault="001626C2" w:rsidP="005F777A">
            <w:pPr>
              <w:jc w:val="both"/>
              <w:rPr>
                <w:rFonts w:ascii="Times New Roman" w:hAnsi="Times New Roman"/>
                <w:sz w:val="24"/>
                <w:szCs w:val="24"/>
              </w:rPr>
            </w:pPr>
            <w:r w:rsidRPr="001626C2">
              <w:rPr>
                <w:rFonts w:ascii="Times New Roman" w:hAnsi="Times New Roman"/>
                <w:sz w:val="24"/>
                <w:szCs w:val="24"/>
              </w:rPr>
              <w:t>Прочие поступления от использования имущества, находящегося в собственности сельских поселений</w:t>
            </w:r>
          </w:p>
        </w:tc>
      </w:tr>
    </w:tbl>
    <w:p w:rsidR="001626C2" w:rsidRPr="001626C2" w:rsidRDefault="001626C2" w:rsidP="001626C2">
      <w:pPr>
        <w:jc w:val="center"/>
        <w:rPr>
          <w:rFonts w:ascii="Times New Roman" w:hAnsi="Times New Roman"/>
          <w:b/>
          <w:bCs/>
          <w:sz w:val="24"/>
          <w:szCs w:val="24"/>
        </w:rPr>
      </w:pPr>
    </w:p>
    <w:p w:rsidR="001626C2" w:rsidRPr="001626C2" w:rsidRDefault="001626C2" w:rsidP="001626C2">
      <w:pPr>
        <w:jc w:val="center"/>
        <w:rPr>
          <w:rFonts w:ascii="Times New Roman" w:hAnsi="Times New Roman"/>
          <w:b/>
          <w:bCs/>
          <w:sz w:val="24"/>
          <w:szCs w:val="24"/>
        </w:rPr>
      </w:pPr>
    </w:p>
    <w:p w:rsidR="001626C2" w:rsidRPr="001626C2" w:rsidRDefault="001626C2" w:rsidP="001626C2">
      <w:pPr>
        <w:jc w:val="center"/>
        <w:rPr>
          <w:rFonts w:ascii="Times New Roman" w:hAnsi="Times New Roman"/>
          <w:b/>
          <w:bCs/>
          <w:sz w:val="24"/>
          <w:szCs w:val="24"/>
        </w:rPr>
      </w:pPr>
    </w:p>
    <w:p w:rsidR="001626C2" w:rsidRPr="001626C2" w:rsidRDefault="001626C2" w:rsidP="001626C2">
      <w:pPr>
        <w:jc w:val="center"/>
        <w:rPr>
          <w:rFonts w:ascii="Times New Roman" w:hAnsi="Times New Roman"/>
          <w:b/>
          <w:bCs/>
          <w:sz w:val="24"/>
          <w:szCs w:val="24"/>
        </w:rPr>
      </w:pPr>
    </w:p>
    <w:p w:rsidR="001626C2" w:rsidRPr="001626C2" w:rsidRDefault="001626C2" w:rsidP="001626C2">
      <w:pPr>
        <w:jc w:val="center"/>
        <w:rPr>
          <w:rFonts w:ascii="Times New Roman" w:hAnsi="Times New Roman"/>
          <w:b/>
          <w:bCs/>
          <w:sz w:val="24"/>
          <w:szCs w:val="24"/>
        </w:rPr>
      </w:pPr>
    </w:p>
    <w:p w:rsidR="001626C2" w:rsidRPr="001626C2" w:rsidRDefault="001626C2" w:rsidP="001626C2">
      <w:pPr>
        <w:autoSpaceDE w:val="0"/>
        <w:autoSpaceDN w:val="0"/>
        <w:adjustRightInd w:val="0"/>
        <w:jc w:val="right"/>
        <w:outlineLvl w:val="1"/>
        <w:rPr>
          <w:rFonts w:ascii="Times New Roman" w:hAnsi="Times New Roman"/>
          <w:sz w:val="24"/>
          <w:szCs w:val="24"/>
        </w:rPr>
      </w:pPr>
      <w:r w:rsidRPr="001626C2">
        <w:rPr>
          <w:rFonts w:ascii="Times New Roman" w:hAnsi="Times New Roman"/>
          <w:sz w:val="24"/>
          <w:szCs w:val="24"/>
        </w:rPr>
        <w:t>Приложение № 5</w:t>
      </w:r>
    </w:p>
    <w:p w:rsidR="001626C2" w:rsidRPr="001626C2" w:rsidRDefault="001626C2" w:rsidP="001626C2">
      <w:pPr>
        <w:autoSpaceDE w:val="0"/>
        <w:autoSpaceDN w:val="0"/>
        <w:adjustRightInd w:val="0"/>
        <w:jc w:val="right"/>
        <w:outlineLvl w:val="1"/>
        <w:rPr>
          <w:rFonts w:ascii="Times New Roman" w:hAnsi="Times New Roman"/>
          <w:sz w:val="24"/>
          <w:szCs w:val="24"/>
        </w:rPr>
      </w:pPr>
      <w:r w:rsidRPr="001626C2">
        <w:rPr>
          <w:rFonts w:ascii="Times New Roman" w:hAnsi="Times New Roman"/>
          <w:sz w:val="24"/>
          <w:szCs w:val="24"/>
        </w:rPr>
        <w:tab/>
      </w:r>
      <w:r w:rsidRPr="001626C2">
        <w:rPr>
          <w:rFonts w:ascii="Times New Roman" w:hAnsi="Times New Roman"/>
          <w:sz w:val="24"/>
          <w:szCs w:val="24"/>
        </w:rPr>
        <w:tab/>
        <w:t xml:space="preserve">к решению Совета Баткатского  </w:t>
      </w:r>
    </w:p>
    <w:p w:rsidR="001626C2" w:rsidRPr="001626C2" w:rsidRDefault="001626C2" w:rsidP="001626C2">
      <w:pPr>
        <w:autoSpaceDE w:val="0"/>
        <w:autoSpaceDN w:val="0"/>
        <w:adjustRightInd w:val="0"/>
        <w:jc w:val="right"/>
        <w:outlineLvl w:val="1"/>
        <w:rPr>
          <w:rFonts w:ascii="Times New Roman" w:hAnsi="Times New Roman"/>
          <w:sz w:val="24"/>
          <w:szCs w:val="24"/>
        </w:rPr>
      </w:pPr>
      <w:r w:rsidRPr="001626C2">
        <w:rPr>
          <w:rFonts w:ascii="Times New Roman" w:hAnsi="Times New Roman"/>
          <w:sz w:val="24"/>
          <w:szCs w:val="24"/>
        </w:rPr>
        <w:t>сельского поселения</w:t>
      </w:r>
    </w:p>
    <w:p w:rsidR="001626C2" w:rsidRPr="001626C2" w:rsidRDefault="001626C2" w:rsidP="001626C2">
      <w:pPr>
        <w:autoSpaceDE w:val="0"/>
        <w:autoSpaceDN w:val="0"/>
        <w:adjustRightInd w:val="0"/>
        <w:jc w:val="right"/>
        <w:outlineLvl w:val="1"/>
        <w:rPr>
          <w:rFonts w:ascii="Times New Roman" w:hAnsi="Times New Roman"/>
          <w:sz w:val="24"/>
          <w:szCs w:val="24"/>
        </w:rPr>
      </w:pPr>
      <w:r w:rsidRPr="001626C2">
        <w:rPr>
          <w:rFonts w:ascii="Times New Roman" w:hAnsi="Times New Roman"/>
          <w:sz w:val="24"/>
          <w:szCs w:val="24"/>
        </w:rPr>
        <w:tab/>
      </w:r>
      <w:r w:rsidRPr="001626C2">
        <w:rPr>
          <w:rFonts w:ascii="Times New Roman" w:hAnsi="Times New Roman"/>
          <w:sz w:val="24"/>
          <w:szCs w:val="24"/>
        </w:rPr>
        <w:tab/>
      </w:r>
      <w:r w:rsidRPr="001626C2">
        <w:rPr>
          <w:rFonts w:ascii="Times New Roman" w:hAnsi="Times New Roman"/>
          <w:sz w:val="24"/>
          <w:szCs w:val="24"/>
        </w:rPr>
        <w:tab/>
      </w:r>
      <w:r w:rsidRPr="001626C2">
        <w:rPr>
          <w:rFonts w:ascii="Times New Roman" w:hAnsi="Times New Roman"/>
          <w:sz w:val="24"/>
          <w:szCs w:val="24"/>
        </w:rPr>
        <w:tab/>
      </w:r>
      <w:r w:rsidRPr="001626C2">
        <w:rPr>
          <w:rFonts w:ascii="Times New Roman" w:hAnsi="Times New Roman"/>
          <w:sz w:val="24"/>
          <w:szCs w:val="24"/>
        </w:rPr>
        <w:tab/>
      </w:r>
      <w:r w:rsidRPr="001626C2">
        <w:rPr>
          <w:rFonts w:ascii="Times New Roman" w:hAnsi="Times New Roman"/>
          <w:sz w:val="24"/>
          <w:szCs w:val="24"/>
        </w:rPr>
        <w:tab/>
      </w:r>
      <w:r w:rsidRPr="001626C2">
        <w:rPr>
          <w:rFonts w:ascii="Times New Roman" w:hAnsi="Times New Roman"/>
          <w:sz w:val="24"/>
          <w:szCs w:val="24"/>
        </w:rPr>
        <w:tab/>
      </w:r>
      <w:r w:rsidRPr="001626C2">
        <w:rPr>
          <w:rFonts w:ascii="Times New Roman" w:hAnsi="Times New Roman"/>
          <w:sz w:val="24"/>
          <w:szCs w:val="24"/>
        </w:rPr>
        <w:tab/>
        <w:t xml:space="preserve">от «24» августа  2021г.  №162     </w:t>
      </w:r>
    </w:p>
    <w:p w:rsidR="001626C2" w:rsidRPr="001626C2" w:rsidRDefault="001626C2" w:rsidP="001626C2">
      <w:pPr>
        <w:jc w:val="center"/>
        <w:rPr>
          <w:rFonts w:ascii="Times New Roman" w:hAnsi="Times New Roman"/>
          <w:sz w:val="24"/>
          <w:szCs w:val="24"/>
        </w:rPr>
      </w:pPr>
      <w:r w:rsidRPr="001626C2">
        <w:rPr>
          <w:rFonts w:ascii="Times New Roman" w:hAnsi="Times New Roman"/>
          <w:sz w:val="24"/>
          <w:szCs w:val="24"/>
        </w:rPr>
        <w:t xml:space="preserve"> </w:t>
      </w:r>
    </w:p>
    <w:p w:rsidR="001626C2" w:rsidRPr="001626C2" w:rsidRDefault="001626C2" w:rsidP="001626C2">
      <w:pPr>
        <w:jc w:val="center"/>
        <w:rPr>
          <w:rFonts w:ascii="Times New Roman" w:hAnsi="Times New Roman"/>
          <w:bCs/>
          <w:sz w:val="24"/>
          <w:szCs w:val="24"/>
        </w:rPr>
      </w:pPr>
      <w:r w:rsidRPr="001626C2">
        <w:rPr>
          <w:rFonts w:ascii="Times New Roman" w:hAnsi="Times New Roman"/>
          <w:bCs/>
          <w:sz w:val="24"/>
          <w:szCs w:val="24"/>
        </w:rPr>
        <w:t>Объем межбюджетных трансфертов бюджету муниципального образования «Баткатское сельское поселение»</w:t>
      </w:r>
      <w:r w:rsidRPr="001626C2">
        <w:rPr>
          <w:rFonts w:ascii="Times New Roman" w:hAnsi="Times New Roman"/>
          <w:sz w:val="24"/>
          <w:szCs w:val="24"/>
        </w:rPr>
        <w:t xml:space="preserve"> </w:t>
      </w:r>
      <w:r w:rsidRPr="001626C2">
        <w:rPr>
          <w:rFonts w:ascii="Times New Roman" w:hAnsi="Times New Roman"/>
          <w:bCs/>
          <w:sz w:val="24"/>
          <w:szCs w:val="24"/>
        </w:rPr>
        <w:t xml:space="preserve"> из бюджетов других уровней на 2021 год и плановый период 2022 и 2023 годов</w:t>
      </w:r>
    </w:p>
    <w:tbl>
      <w:tblPr>
        <w:tblpPr w:leftFromText="180" w:rightFromText="180" w:vertAnchor="text" w:horzAnchor="margin" w:tblpY="886"/>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6"/>
        <w:gridCol w:w="1560"/>
        <w:gridCol w:w="1559"/>
        <w:gridCol w:w="1559"/>
      </w:tblGrid>
      <w:tr w:rsidR="001626C2" w:rsidRPr="001626C2" w:rsidTr="005F777A">
        <w:trPr>
          <w:trHeight w:val="148"/>
        </w:trPr>
        <w:tc>
          <w:tcPr>
            <w:tcW w:w="5386" w:type="dxa"/>
            <w:vMerge w:val="restart"/>
          </w:tcPr>
          <w:p w:rsidR="001626C2" w:rsidRPr="001626C2" w:rsidRDefault="001626C2" w:rsidP="005F777A">
            <w:pPr>
              <w:pStyle w:val="ad"/>
              <w:jc w:val="center"/>
              <w:rPr>
                <w:szCs w:val="24"/>
              </w:rPr>
            </w:pPr>
            <w:r w:rsidRPr="001626C2">
              <w:rPr>
                <w:szCs w:val="24"/>
              </w:rPr>
              <w:t>Наименование безвозмездных поступлений</w:t>
            </w:r>
          </w:p>
        </w:tc>
        <w:tc>
          <w:tcPr>
            <w:tcW w:w="4678" w:type="dxa"/>
            <w:gridSpan w:val="3"/>
          </w:tcPr>
          <w:p w:rsidR="001626C2" w:rsidRPr="001626C2" w:rsidRDefault="001626C2" w:rsidP="005F777A">
            <w:pPr>
              <w:pStyle w:val="ad"/>
              <w:jc w:val="center"/>
              <w:rPr>
                <w:szCs w:val="24"/>
              </w:rPr>
            </w:pPr>
            <w:r w:rsidRPr="001626C2">
              <w:rPr>
                <w:szCs w:val="24"/>
              </w:rPr>
              <w:t>Сумма в тыс.руб.</w:t>
            </w:r>
          </w:p>
          <w:p w:rsidR="001626C2" w:rsidRPr="001626C2" w:rsidRDefault="001626C2" w:rsidP="005F777A">
            <w:pPr>
              <w:pStyle w:val="ad"/>
              <w:jc w:val="center"/>
              <w:rPr>
                <w:szCs w:val="24"/>
              </w:rPr>
            </w:pPr>
          </w:p>
        </w:tc>
      </w:tr>
      <w:tr w:rsidR="001626C2" w:rsidRPr="001626C2" w:rsidTr="005F777A">
        <w:trPr>
          <w:trHeight w:val="1155"/>
        </w:trPr>
        <w:tc>
          <w:tcPr>
            <w:tcW w:w="5386" w:type="dxa"/>
            <w:vMerge/>
          </w:tcPr>
          <w:p w:rsidR="001626C2" w:rsidRPr="001626C2" w:rsidRDefault="001626C2" w:rsidP="005F777A">
            <w:pPr>
              <w:pStyle w:val="ad"/>
              <w:jc w:val="center"/>
              <w:rPr>
                <w:szCs w:val="24"/>
              </w:rPr>
            </w:pPr>
          </w:p>
        </w:tc>
        <w:tc>
          <w:tcPr>
            <w:tcW w:w="1560" w:type="dxa"/>
          </w:tcPr>
          <w:p w:rsidR="001626C2" w:rsidRPr="001626C2" w:rsidRDefault="001626C2" w:rsidP="005F777A">
            <w:pPr>
              <w:rPr>
                <w:rFonts w:ascii="Times New Roman" w:hAnsi="Times New Roman"/>
                <w:color w:val="000000"/>
                <w:sz w:val="24"/>
                <w:szCs w:val="24"/>
              </w:rPr>
            </w:pPr>
            <w:r w:rsidRPr="001626C2">
              <w:rPr>
                <w:rFonts w:ascii="Times New Roman" w:hAnsi="Times New Roman"/>
                <w:color w:val="000000"/>
                <w:sz w:val="24"/>
                <w:szCs w:val="24"/>
              </w:rPr>
              <w:t>на 2021 год (на текущий финансовый год)</w:t>
            </w:r>
          </w:p>
        </w:tc>
        <w:tc>
          <w:tcPr>
            <w:tcW w:w="1559" w:type="dxa"/>
          </w:tcPr>
          <w:p w:rsidR="001626C2" w:rsidRPr="001626C2" w:rsidRDefault="001626C2" w:rsidP="005F777A">
            <w:pPr>
              <w:rPr>
                <w:rFonts w:ascii="Times New Roman" w:hAnsi="Times New Roman"/>
                <w:color w:val="000000"/>
                <w:sz w:val="24"/>
                <w:szCs w:val="24"/>
              </w:rPr>
            </w:pPr>
            <w:r w:rsidRPr="001626C2">
              <w:rPr>
                <w:rFonts w:ascii="Times New Roman" w:hAnsi="Times New Roman"/>
                <w:color w:val="000000"/>
                <w:sz w:val="24"/>
                <w:szCs w:val="24"/>
              </w:rPr>
              <w:t>на 2022 год (на первый плановый период)</w:t>
            </w:r>
          </w:p>
        </w:tc>
        <w:tc>
          <w:tcPr>
            <w:tcW w:w="1559" w:type="dxa"/>
          </w:tcPr>
          <w:p w:rsidR="001626C2" w:rsidRPr="001626C2" w:rsidRDefault="001626C2" w:rsidP="005F777A">
            <w:pPr>
              <w:rPr>
                <w:rFonts w:ascii="Times New Roman" w:hAnsi="Times New Roman"/>
                <w:color w:val="000000"/>
                <w:sz w:val="24"/>
                <w:szCs w:val="24"/>
              </w:rPr>
            </w:pPr>
            <w:r w:rsidRPr="001626C2">
              <w:rPr>
                <w:rFonts w:ascii="Times New Roman" w:hAnsi="Times New Roman"/>
                <w:color w:val="000000"/>
                <w:sz w:val="24"/>
                <w:szCs w:val="24"/>
              </w:rPr>
              <w:t>на 2023год (на второй плановый период)</w:t>
            </w:r>
          </w:p>
        </w:tc>
      </w:tr>
      <w:tr w:rsidR="001626C2" w:rsidRPr="001626C2" w:rsidTr="005F777A">
        <w:trPr>
          <w:trHeight w:val="148"/>
        </w:trPr>
        <w:tc>
          <w:tcPr>
            <w:tcW w:w="5386" w:type="dxa"/>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Дотация на выравнивание</w:t>
            </w:r>
          </w:p>
        </w:tc>
        <w:tc>
          <w:tcPr>
            <w:tcW w:w="1560" w:type="dxa"/>
            <w:vAlign w:val="center"/>
          </w:tcPr>
          <w:p w:rsidR="001626C2" w:rsidRPr="001626C2" w:rsidRDefault="001626C2" w:rsidP="005F777A">
            <w:pPr>
              <w:pStyle w:val="3"/>
              <w:rPr>
                <w:b/>
                <w:szCs w:val="24"/>
              </w:rPr>
            </w:pPr>
            <w:r w:rsidRPr="001626C2">
              <w:rPr>
                <w:b/>
                <w:szCs w:val="24"/>
              </w:rPr>
              <w:t>436,3</w:t>
            </w:r>
          </w:p>
        </w:tc>
        <w:tc>
          <w:tcPr>
            <w:tcW w:w="1559" w:type="dxa"/>
          </w:tcPr>
          <w:p w:rsidR="001626C2" w:rsidRPr="001626C2" w:rsidRDefault="001626C2" w:rsidP="005F777A">
            <w:pPr>
              <w:pStyle w:val="3"/>
              <w:rPr>
                <w:b/>
                <w:szCs w:val="24"/>
              </w:rPr>
            </w:pPr>
            <w:r w:rsidRPr="001626C2">
              <w:rPr>
                <w:b/>
                <w:szCs w:val="24"/>
              </w:rPr>
              <w:t>436,3</w:t>
            </w:r>
          </w:p>
        </w:tc>
        <w:tc>
          <w:tcPr>
            <w:tcW w:w="1559" w:type="dxa"/>
          </w:tcPr>
          <w:p w:rsidR="001626C2" w:rsidRPr="001626C2" w:rsidRDefault="001626C2" w:rsidP="005F777A">
            <w:pPr>
              <w:pStyle w:val="3"/>
              <w:rPr>
                <w:b/>
                <w:szCs w:val="24"/>
              </w:rPr>
            </w:pPr>
            <w:r w:rsidRPr="001626C2">
              <w:rPr>
                <w:b/>
                <w:szCs w:val="24"/>
              </w:rPr>
              <w:t>376,7</w:t>
            </w:r>
          </w:p>
        </w:tc>
      </w:tr>
      <w:tr w:rsidR="001626C2" w:rsidRPr="001626C2" w:rsidTr="005F777A">
        <w:trPr>
          <w:trHeight w:val="148"/>
        </w:trPr>
        <w:tc>
          <w:tcPr>
            <w:tcW w:w="5386" w:type="dxa"/>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Иные межбюджетные трансферты ( сбалансированность)</w:t>
            </w:r>
          </w:p>
        </w:tc>
        <w:tc>
          <w:tcPr>
            <w:tcW w:w="1560" w:type="dxa"/>
            <w:vAlign w:val="center"/>
          </w:tcPr>
          <w:p w:rsidR="001626C2" w:rsidRPr="001626C2" w:rsidRDefault="001626C2" w:rsidP="005F777A">
            <w:pPr>
              <w:pStyle w:val="3"/>
              <w:rPr>
                <w:b/>
                <w:szCs w:val="24"/>
              </w:rPr>
            </w:pPr>
            <w:r w:rsidRPr="001626C2">
              <w:rPr>
                <w:b/>
                <w:szCs w:val="24"/>
              </w:rPr>
              <w:t>2927,3</w:t>
            </w:r>
          </w:p>
        </w:tc>
        <w:tc>
          <w:tcPr>
            <w:tcW w:w="1559" w:type="dxa"/>
          </w:tcPr>
          <w:p w:rsidR="001626C2" w:rsidRPr="001626C2" w:rsidRDefault="001626C2" w:rsidP="005F777A">
            <w:pPr>
              <w:pStyle w:val="ad"/>
              <w:jc w:val="center"/>
              <w:rPr>
                <w:szCs w:val="24"/>
              </w:rPr>
            </w:pPr>
            <w:r w:rsidRPr="001626C2">
              <w:rPr>
                <w:szCs w:val="24"/>
              </w:rPr>
              <w:t>3308,7</w:t>
            </w:r>
          </w:p>
        </w:tc>
        <w:tc>
          <w:tcPr>
            <w:tcW w:w="1559" w:type="dxa"/>
          </w:tcPr>
          <w:p w:rsidR="001626C2" w:rsidRPr="001626C2" w:rsidRDefault="001626C2" w:rsidP="005F777A">
            <w:pPr>
              <w:pStyle w:val="3"/>
              <w:rPr>
                <w:b/>
                <w:szCs w:val="24"/>
              </w:rPr>
            </w:pPr>
            <w:r w:rsidRPr="001626C2">
              <w:rPr>
                <w:b/>
                <w:szCs w:val="24"/>
              </w:rPr>
              <w:t>2992,0</w:t>
            </w:r>
          </w:p>
        </w:tc>
      </w:tr>
      <w:tr w:rsidR="001626C2" w:rsidRPr="001626C2" w:rsidTr="005F777A">
        <w:trPr>
          <w:trHeight w:val="148"/>
        </w:trPr>
        <w:tc>
          <w:tcPr>
            <w:tcW w:w="5386" w:type="dxa"/>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Субвенция по воинскому учету</w:t>
            </w:r>
          </w:p>
        </w:tc>
        <w:tc>
          <w:tcPr>
            <w:tcW w:w="1560" w:type="dxa"/>
            <w:vAlign w:val="center"/>
          </w:tcPr>
          <w:p w:rsidR="001626C2" w:rsidRPr="001626C2" w:rsidRDefault="001626C2" w:rsidP="005F777A">
            <w:pPr>
              <w:pStyle w:val="3"/>
              <w:rPr>
                <w:b/>
                <w:szCs w:val="24"/>
              </w:rPr>
            </w:pPr>
            <w:r w:rsidRPr="001626C2">
              <w:rPr>
                <w:b/>
                <w:szCs w:val="24"/>
              </w:rPr>
              <w:t>285,0</w:t>
            </w:r>
          </w:p>
        </w:tc>
        <w:tc>
          <w:tcPr>
            <w:tcW w:w="1559" w:type="dxa"/>
          </w:tcPr>
          <w:p w:rsidR="001626C2" w:rsidRPr="001626C2" w:rsidRDefault="001626C2" w:rsidP="005F777A">
            <w:pPr>
              <w:pStyle w:val="3"/>
              <w:rPr>
                <w:b/>
                <w:szCs w:val="24"/>
              </w:rPr>
            </w:pPr>
            <w:r w:rsidRPr="001626C2">
              <w:rPr>
                <w:b/>
                <w:szCs w:val="24"/>
              </w:rPr>
              <w:t>287,9</w:t>
            </w:r>
          </w:p>
        </w:tc>
        <w:tc>
          <w:tcPr>
            <w:tcW w:w="1559" w:type="dxa"/>
          </w:tcPr>
          <w:p w:rsidR="001626C2" w:rsidRPr="001626C2" w:rsidRDefault="001626C2" w:rsidP="005F777A">
            <w:pPr>
              <w:pStyle w:val="3"/>
              <w:rPr>
                <w:b/>
                <w:szCs w:val="24"/>
              </w:rPr>
            </w:pPr>
            <w:r w:rsidRPr="001626C2">
              <w:rPr>
                <w:b/>
                <w:szCs w:val="24"/>
              </w:rPr>
              <w:t>299,6</w:t>
            </w:r>
          </w:p>
        </w:tc>
      </w:tr>
      <w:tr w:rsidR="001626C2" w:rsidRPr="001626C2" w:rsidTr="005F777A">
        <w:trPr>
          <w:trHeight w:val="148"/>
        </w:trPr>
        <w:tc>
          <w:tcPr>
            <w:tcW w:w="5386" w:type="dxa"/>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Дотация на выравнивание</w:t>
            </w:r>
          </w:p>
        </w:tc>
        <w:tc>
          <w:tcPr>
            <w:tcW w:w="1560" w:type="dxa"/>
            <w:vAlign w:val="center"/>
          </w:tcPr>
          <w:p w:rsidR="001626C2" w:rsidRPr="001626C2" w:rsidRDefault="001626C2" w:rsidP="005F777A">
            <w:pPr>
              <w:pStyle w:val="3"/>
              <w:rPr>
                <w:b/>
                <w:szCs w:val="24"/>
              </w:rPr>
            </w:pPr>
            <w:r w:rsidRPr="001626C2">
              <w:rPr>
                <w:b/>
                <w:szCs w:val="24"/>
              </w:rPr>
              <w:t>7469,7</w:t>
            </w:r>
          </w:p>
        </w:tc>
        <w:tc>
          <w:tcPr>
            <w:tcW w:w="1559" w:type="dxa"/>
          </w:tcPr>
          <w:p w:rsidR="001626C2" w:rsidRPr="001626C2" w:rsidRDefault="001626C2" w:rsidP="005F777A">
            <w:pPr>
              <w:pStyle w:val="3"/>
              <w:rPr>
                <w:b/>
                <w:szCs w:val="24"/>
              </w:rPr>
            </w:pPr>
            <w:r w:rsidRPr="001626C2">
              <w:rPr>
                <w:b/>
                <w:szCs w:val="24"/>
              </w:rPr>
              <w:t>7459,1</w:t>
            </w:r>
          </w:p>
        </w:tc>
        <w:tc>
          <w:tcPr>
            <w:tcW w:w="1559" w:type="dxa"/>
          </w:tcPr>
          <w:p w:rsidR="001626C2" w:rsidRPr="001626C2" w:rsidRDefault="001626C2" w:rsidP="005F777A">
            <w:pPr>
              <w:pStyle w:val="3"/>
              <w:rPr>
                <w:b/>
                <w:szCs w:val="24"/>
              </w:rPr>
            </w:pPr>
            <w:r w:rsidRPr="001626C2">
              <w:rPr>
                <w:b/>
                <w:szCs w:val="24"/>
              </w:rPr>
              <w:t>7621,9</w:t>
            </w:r>
          </w:p>
        </w:tc>
      </w:tr>
      <w:tr w:rsidR="001626C2" w:rsidRPr="001626C2" w:rsidTr="005F777A">
        <w:trPr>
          <w:trHeight w:val="148"/>
        </w:trPr>
        <w:tc>
          <w:tcPr>
            <w:tcW w:w="5386" w:type="dxa"/>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Иные межбюджетные трансферты в части субсидии на капитальный ремонт и (или) ремонт автомобильных дорог общего пользования местного значения</w:t>
            </w:r>
          </w:p>
        </w:tc>
        <w:tc>
          <w:tcPr>
            <w:tcW w:w="1560" w:type="dxa"/>
            <w:vAlign w:val="center"/>
          </w:tcPr>
          <w:p w:rsidR="001626C2" w:rsidRPr="001626C2" w:rsidRDefault="001626C2" w:rsidP="005F777A">
            <w:pPr>
              <w:pStyle w:val="3"/>
              <w:rPr>
                <w:b/>
                <w:szCs w:val="24"/>
              </w:rPr>
            </w:pPr>
            <w:r w:rsidRPr="001626C2">
              <w:rPr>
                <w:b/>
                <w:szCs w:val="24"/>
              </w:rPr>
              <w:t>5307,1</w:t>
            </w:r>
          </w:p>
        </w:tc>
        <w:tc>
          <w:tcPr>
            <w:tcW w:w="1559" w:type="dxa"/>
          </w:tcPr>
          <w:p w:rsidR="001626C2" w:rsidRPr="001626C2" w:rsidRDefault="001626C2" w:rsidP="005F777A">
            <w:pPr>
              <w:pStyle w:val="3"/>
              <w:rPr>
                <w:b/>
                <w:szCs w:val="24"/>
              </w:rPr>
            </w:pPr>
          </w:p>
          <w:p w:rsidR="001626C2" w:rsidRPr="001626C2" w:rsidRDefault="001626C2" w:rsidP="005F777A">
            <w:pPr>
              <w:pStyle w:val="3"/>
              <w:rPr>
                <w:b/>
                <w:szCs w:val="24"/>
              </w:rPr>
            </w:pPr>
          </w:p>
          <w:p w:rsidR="001626C2" w:rsidRPr="001626C2" w:rsidRDefault="001626C2" w:rsidP="005F777A">
            <w:pPr>
              <w:pStyle w:val="3"/>
              <w:rPr>
                <w:b/>
                <w:szCs w:val="24"/>
              </w:rPr>
            </w:pPr>
            <w:r w:rsidRPr="001626C2">
              <w:rPr>
                <w:b/>
                <w:szCs w:val="24"/>
              </w:rPr>
              <w:t>0</w:t>
            </w:r>
          </w:p>
        </w:tc>
        <w:tc>
          <w:tcPr>
            <w:tcW w:w="1559" w:type="dxa"/>
          </w:tcPr>
          <w:p w:rsidR="001626C2" w:rsidRPr="001626C2" w:rsidRDefault="001626C2" w:rsidP="005F777A">
            <w:pPr>
              <w:pStyle w:val="3"/>
              <w:rPr>
                <w:b/>
                <w:szCs w:val="24"/>
              </w:rPr>
            </w:pPr>
          </w:p>
          <w:p w:rsidR="001626C2" w:rsidRPr="001626C2" w:rsidRDefault="001626C2" w:rsidP="005F777A">
            <w:pPr>
              <w:pStyle w:val="3"/>
              <w:rPr>
                <w:b/>
                <w:szCs w:val="24"/>
              </w:rPr>
            </w:pPr>
          </w:p>
          <w:p w:rsidR="001626C2" w:rsidRPr="001626C2" w:rsidRDefault="001626C2" w:rsidP="005F777A">
            <w:pPr>
              <w:pStyle w:val="3"/>
              <w:rPr>
                <w:b/>
                <w:szCs w:val="24"/>
              </w:rPr>
            </w:pPr>
            <w:r w:rsidRPr="001626C2">
              <w:rPr>
                <w:b/>
                <w:szCs w:val="24"/>
              </w:rPr>
              <w:t>0</w:t>
            </w:r>
          </w:p>
        </w:tc>
      </w:tr>
      <w:tr w:rsidR="001626C2" w:rsidRPr="001626C2" w:rsidTr="005F777A">
        <w:trPr>
          <w:trHeight w:val="148"/>
        </w:trPr>
        <w:tc>
          <w:tcPr>
            <w:tcW w:w="5386" w:type="dxa"/>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Иные межбюджетные трансферты на приобретение комплектов видеооборудования в целях обеспечения круглосуточного видеонаблюдения на избирательных участках при проведении голосования 17,18,19 сентября 2021 года</w:t>
            </w:r>
          </w:p>
        </w:tc>
        <w:tc>
          <w:tcPr>
            <w:tcW w:w="1560" w:type="dxa"/>
            <w:vAlign w:val="center"/>
          </w:tcPr>
          <w:p w:rsidR="001626C2" w:rsidRPr="001626C2" w:rsidRDefault="001626C2" w:rsidP="005F777A">
            <w:pPr>
              <w:pStyle w:val="3"/>
              <w:rPr>
                <w:b/>
                <w:szCs w:val="24"/>
              </w:rPr>
            </w:pPr>
            <w:r w:rsidRPr="001626C2">
              <w:rPr>
                <w:b/>
                <w:szCs w:val="24"/>
              </w:rPr>
              <w:t>30,0</w:t>
            </w:r>
          </w:p>
        </w:tc>
        <w:tc>
          <w:tcPr>
            <w:tcW w:w="1559" w:type="dxa"/>
          </w:tcPr>
          <w:p w:rsidR="001626C2" w:rsidRPr="001626C2" w:rsidRDefault="001626C2" w:rsidP="005F777A">
            <w:pPr>
              <w:pStyle w:val="3"/>
              <w:rPr>
                <w:b/>
                <w:szCs w:val="24"/>
              </w:rPr>
            </w:pPr>
          </w:p>
          <w:p w:rsidR="001626C2" w:rsidRPr="001626C2" w:rsidRDefault="001626C2" w:rsidP="005F777A">
            <w:pPr>
              <w:pStyle w:val="ad"/>
              <w:jc w:val="center"/>
              <w:rPr>
                <w:szCs w:val="24"/>
              </w:rPr>
            </w:pPr>
          </w:p>
          <w:p w:rsidR="001626C2" w:rsidRPr="001626C2" w:rsidRDefault="001626C2" w:rsidP="005F777A">
            <w:pPr>
              <w:pStyle w:val="ad"/>
              <w:jc w:val="center"/>
              <w:rPr>
                <w:szCs w:val="24"/>
              </w:rPr>
            </w:pPr>
          </w:p>
          <w:p w:rsidR="001626C2" w:rsidRPr="001626C2" w:rsidRDefault="001626C2" w:rsidP="005F777A">
            <w:pPr>
              <w:pStyle w:val="ad"/>
              <w:jc w:val="center"/>
              <w:rPr>
                <w:szCs w:val="24"/>
              </w:rPr>
            </w:pPr>
            <w:r w:rsidRPr="001626C2">
              <w:rPr>
                <w:szCs w:val="24"/>
              </w:rPr>
              <w:t>0</w:t>
            </w:r>
          </w:p>
        </w:tc>
        <w:tc>
          <w:tcPr>
            <w:tcW w:w="1559" w:type="dxa"/>
          </w:tcPr>
          <w:p w:rsidR="001626C2" w:rsidRPr="001626C2" w:rsidRDefault="001626C2" w:rsidP="005F777A">
            <w:pPr>
              <w:pStyle w:val="3"/>
              <w:rPr>
                <w:b/>
                <w:szCs w:val="24"/>
              </w:rPr>
            </w:pPr>
          </w:p>
          <w:p w:rsidR="001626C2" w:rsidRPr="001626C2" w:rsidRDefault="001626C2" w:rsidP="005F777A">
            <w:pPr>
              <w:pStyle w:val="ad"/>
              <w:jc w:val="center"/>
              <w:rPr>
                <w:szCs w:val="24"/>
              </w:rPr>
            </w:pPr>
          </w:p>
          <w:p w:rsidR="001626C2" w:rsidRPr="001626C2" w:rsidRDefault="001626C2" w:rsidP="005F777A">
            <w:pPr>
              <w:pStyle w:val="ad"/>
              <w:jc w:val="center"/>
              <w:rPr>
                <w:szCs w:val="24"/>
              </w:rPr>
            </w:pPr>
          </w:p>
          <w:p w:rsidR="001626C2" w:rsidRPr="001626C2" w:rsidRDefault="001626C2" w:rsidP="005F777A">
            <w:pPr>
              <w:pStyle w:val="ad"/>
              <w:jc w:val="center"/>
              <w:rPr>
                <w:szCs w:val="24"/>
              </w:rPr>
            </w:pPr>
            <w:r w:rsidRPr="001626C2">
              <w:rPr>
                <w:szCs w:val="24"/>
              </w:rPr>
              <w:t>0</w:t>
            </w:r>
          </w:p>
        </w:tc>
      </w:tr>
      <w:tr w:rsidR="001626C2" w:rsidRPr="001626C2" w:rsidTr="005F777A">
        <w:trPr>
          <w:trHeight w:val="148"/>
        </w:trPr>
        <w:tc>
          <w:tcPr>
            <w:tcW w:w="5386" w:type="dxa"/>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Иные межбюджетные трансферты на проведение мероприятий по уничтожению очагов произрастания дикорастущей конопли</w:t>
            </w:r>
          </w:p>
        </w:tc>
        <w:tc>
          <w:tcPr>
            <w:tcW w:w="1560" w:type="dxa"/>
            <w:vAlign w:val="center"/>
          </w:tcPr>
          <w:p w:rsidR="001626C2" w:rsidRPr="001626C2" w:rsidRDefault="001626C2" w:rsidP="005F777A">
            <w:pPr>
              <w:pStyle w:val="3"/>
              <w:rPr>
                <w:b/>
                <w:szCs w:val="24"/>
              </w:rPr>
            </w:pPr>
            <w:r w:rsidRPr="001626C2">
              <w:rPr>
                <w:b/>
                <w:szCs w:val="24"/>
              </w:rPr>
              <w:t>100,0</w:t>
            </w:r>
          </w:p>
        </w:tc>
        <w:tc>
          <w:tcPr>
            <w:tcW w:w="1559" w:type="dxa"/>
          </w:tcPr>
          <w:p w:rsidR="001626C2" w:rsidRPr="001626C2" w:rsidRDefault="001626C2" w:rsidP="005F777A">
            <w:pPr>
              <w:pStyle w:val="3"/>
              <w:rPr>
                <w:b/>
                <w:szCs w:val="24"/>
              </w:rPr>
            </w:pPr>
          </w:p>
          <w:p w:rsidR="001626C2" w:rsidRPr="001626C2" w:rsidRDefault="001626C2" w:rsidP="005F777A">
            <w:pPr>
              <w:pStyle w:val="3"/>
              <w:rPr>
                <w:b/>
                <w:szCs w:val="24"/>
              </w:rPr>
            </w:pPr>
            <w:r w:rsidRPr="001626C2">
              <w:rPr>
                <w:b/>
                <w:szCs w:val="24"/>
              </w:rPr>
              <w:t>0</w:t>
            </w:r>
          </w:p>
        </w:tc>
        <w:tc>
          <w:tcPr>
            <w:tcW w:w="1559" w:type="dxa"/>
          </w:tcPr>
          <w:p w:rsidR="001626C2" w:rsidRPr="001626C2" w:rsidRDefault="001626C2" w:rsidP="005F777A">
            <w:pPr>
              <w:pStyle w:val="3"/>
              <w:rPr>
                <w:b/>
                <w:szCs w:val="24"/>
              </w:rPr>
            </w:pPr>
          </w:p>
          <w:p w:rsidR="001626C2" w:rsidRPr="001626C2" w:rsidRDefault="001626C2" w:rsidP="005F777A">
            <w:pPr>
              <w:pStyle w:val="3"/>
              <w:rPr>
                <w:b/>
                <w:szCs w:val="24"/>
              </w:rPr>
            </w:pPr>
            <w:r w:rsidRPr="001626C2">
              <w:rPr>
                <w:b/>
                <w:szCs w:val="24"/>
              </w:rPr>
              <w:t>0</w:t>
            </w:r>
          </w:p>
          <w:p w:rsidR="001626C2" w:rsidRPr="001626C2" w:rsidRDefault="001626C2" w:rsidP="005F777A">
            <w:pPr>
              <w:pStyle w:val="ad"/>
              <w:rPr>
                <w:szCs w:val="24"/>
              </w:rPr>
            </w:pPr>
          </w:p>
        </w:tc>
      </w:tr>
      <w:tr w:rsidR="001626C2" w:rsidRPr="001626C2" w:rsidTr="005F777A">
        <w:trPr>
          <w:trHeight w:val="148"/>
        </w:trPr>
        <w:tc>
          <w:tcPr>
            <w:tcW w:w="5386" w:type="dxa"/>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lastRenderedPageBreak/>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0" w:type="dxa"/>
            <w:vAlign w:val="center"/>
          </w:tcPr>
          <w:p w:rsidR="001626C2" w:rsidRPr="001626C2" w:rsidRDefault="001626C2" w:rsidP="005F777A">
            <w:pPr>
              <w:pStyle w:val="3"/>
              <w:rPr>
                <w:b/>
                <w:szCs w:val="24"/>
              </w:rPr>
            </w:pPr>
            <w:r w:rsidRPr="001626C2">
              <w:rPr>
                <w:b/>
                <w:szCs w:val="24"/>
              </w:rPr>
              <w:t>823,0</w:t>
            </w:r>
          </w:p>
        </w:tc>
        <w:tc>
          <w:tcPr>
            <w:tcW w:w="1559" w:type="dxa"/>
          </w:tcPr>
          <w:p w:rsidR="001626C2" w:rsidRPr="001626C2" w:rsidRDefault="001626C2" w:rsidP="005F777A">
            <w:pPr>
              <w:pStyle w:val="3"/>
              <w:rPr>
                <w:b/>
                <w:szCs w:val="24"/>
              </w:rPr>
            </w:pPr>
          </w:p>
          <w:p w:rsidR="001626C2" w:rsidRPr="001626C2" w:rsidRDefault="001626C2" w:rsidP="005F777A">
            <w:pPr>
              <w:pStyle w:val="ad"/>
              <w:rPr>
                <w:szCs w:val="24"/>
              </w:rPr>
            </w:pPr>
          </w:p>
          <w:p w:rsidR="001626C2" w:rsidRPr="001626C2" w:rsidRDefault="001626C2" w:rsidP="005F777A">
            <w:pPr>
              <w:pStyle w:val="ad"/>
              <w:jc w:val="center"/>
              <w:rPr>
                <w:szCs w:val="24"/>
              </w:rPr>
            </w:pPr>
            <w:r w:rsidRPr="001626C2">
              <w:rPr>
                <w:szCs w:val="24"/>
              </w:rPr>
              <w:t>0</w:t>
            </w:r>
          </w:p>
        </w:tc>
        <w:tc>
          <w:tcPr>
            <w:tcW w:w="1559" w:type="dxa"/>
          </w:tcPr>
          <w:p w:rsidR="001626C2" w:rsidRPr="001626C2" w:rsidRDefault="001626C2" w:rsidP="005F777A">
            <w:pPr>
              <w:pStyle w:val="3"/>
              <w:rPr>
                <w:b/>
                <w:szCs w:val="24"/>
              </w:rPr>
            </w:pPr>
          </w:p>
          <w:p w:rsidR="001626C2" w:rsidRPr="001626C2" w:rsidRDefault="001626C2" w:rsidP="005F777A">
            <w:pPr>
              <w:pStyle w:val="ad"/>
              <w:rPr>
                <w:szCs w:val="24"/>
              </w:rPr>
            </w:pPr>
          </w:p>
          <w:p w:rsidR="001626C2" w:rsidRPr="001626C2" w:rsidRDefault="001626C2" w:rsidP="005F777A">
            <w:pPr>
              <w:pStyle w:val="ad"/>
              <w:jc w:val="center"/>
              <w:rPr>
                <w:szCs w:val="24"/>
              </w:rPr>
            </w:pPr>
            <w:r w:rsidRPr="001626C2">
              <w:rPr>
                <w:szCs w:val="24"/>
              </w:rPr>
              <w:t>0</w:t>
            </w:r>
          </w:p>
        </w:tc>
      </w:tr>
      <w:tr w:rsidR="001626C2" w:rsidRPr="001626C2" w:rsidTr="005F777A">
        <w:trPr>
          <w:trHeight w:val="148"/>
        </w:trPr>
        <w:tc>
          <w:tcPr>
            <w:tcW w:w="5386" w:type="dxa"/>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Итого:</w:t>
            </w:r>
          </w:p>
        </w:tc>
        <w:tc>
          <w:tcPr>
            <w:tcW w:w="1560" w:type="dxa"/>
            <w:vAlign w:val="center"/>
          </w:tcPr>
          <w:p w:rsidR="001626C2" w:rsidRPr="001626C2" w:rsidRDefault="001626C2" w:rsidP="005F777A">
            <w:pPr>
              <w:pStyle w:val="3"/>
              <w:rPr>
                <w:b/>
                <w:szCs w:val="24"/>
              </w:rPr>
            </w:pPr>
            <w:r w:rsidRPr="001626C2">
              <w:rPr>
                <w:b/>
                <w:szCs w:val="24"/>
              </w:rPr>
              <w:t>17378,4</w:t>
            </w:r>
          </w:p>
        </w:tc>
        <w:tc>
          <w:tcPr>
            <w:tcW w:w="1559" w:type="dxa"/>
          </w:tcPr>
          <w:p w:rsidR="001626C2" w:rsidRPr="001626C2" w:rsidRDefault="001626C2" w:rsidP="005F777A">
            <w:pPr>
              <w:pStyle w:val="3"/>
              <w:rPr>
                <w:b/>
                <w:szCs w:val="24"/>
              </w:rPr>
            </w:pPr>
            <w:r w:rsidRPr="001626C2">
              <w:rPr>
                <w:b/>
                <w:szCs w:val="24"/>
              </w:rPr>
              <w:t>11492,0</w:t>
            </w:r>
          </w:p>
        </w:tc>
        <w:tc>
          <w:tcPr>
            <w:tcW w:w="1559" w:type="dxa"/>
          </w:tcPr>
          <w:p w:rsidR="001626C2" w:rsidRPr="001626C2" w:rsidRDefault="001626C2" w:rsidP="005F777A">
            <w:pPr>
              <w:pStyle w:val="3"/>
              <w:rPr>
                <w:b/>
                <w:szCs w:val="24"/>
              </w:rPr>
            </w:pPr>
            <w:r w:rsidRPr="001626C2">
              <w:rPr>
                <w:b/>
                <w:szCs w:val="24"/>
              </w:rPr>
              <w:t>11290,2</w:t>
            </w:r>
          </w:p>
        </w:tc>
      </w:tr>
    </w:tbl>
    <w:p w:rsidR="001626C2" w:rsidRPr="001626C2" w:rsidRDefault="001626C2" w:rsidP="001626C2">
      <w:pPr>
        <w:jc w:val="center"/>
        <w:rPr>
          <w:rFonts w:ascii="Times New Roman" w:hAnsi="Times New Roman"/>
          <w:bCs/>
          <w:sz w:val="24"/>
          <w:szCs w:val="24"/>
        </w:rPr>
      </w:pPr>
    </w:p>
    <w:p w:rsidR="001626C2" w:rsidRPr="001626C2" w:rsidRDefault="001626C2" w:rsidP="001626C2">
      <w:pPr>
        <w:rPr>
          <w:rFonts w:ascii="Times New Roman" w:hAnsi="Times New Roman"/>
          <w:sz w:val="24"/>
          <w:szCs w:val="24"/>
        </w:rPr>
      </w:pPr>
    </w:p>
    <w:p w:rsidR="001626C2" w:rsidRPr="001626C2" w:rsidRDefault="001626C2" w:rsidP="001626C2">
      <w:pPr>
        <w:pStyle w:val="ae"/>
        <w:rPr>
          <w:sz w:val="24"/>
          <w:szCs w:val="24"/>
        </w:rPr>
      </w:pPr>
    </w:p>
    <w:p w:rsidR="001626C2" w:rsidRPr="001626C2" w:rsidRDefault="001626C2" w:rsidP="001626C2">
      <w:pPr>
        <w:pStyle w:val="ae"/>
        <w:rPr>
          <w:sz w:val="24"/>
          <w:szCs w:val="24"/>
        </w:rPr>
      </w:pPr>
    </w:p>
    <w:p w:rsidR="001626C2" w:rsidRPr="001626C2" w:rsidRDefault="001626C2" w:rsidP="001626C2">
      <w:pPr>
        <w:jc w:val="right"/>
        <w:rPr>
          <w:rFonts w:ascii="Times New Roman" w:hAnsi="Times New Roman"/>
          <w:sz w:val="24"/>
          <w:szCs w:val="24"/>
        </w:rPr>
      </w:pPr>
      <w:r w:rsidRPr="001626C2">
        <w:rPr>
          <w:rFonts w:ascii="Times New Roman" w:hAnsi="Times New Roman"/>
          <w:sz w:val="24"/>
          <w:szCs w:val="24"/>
        </w:rPr>
        <w:t xml:space="preserve">Приложение  № 9 </w:t>
      </w:r>
    </w:p>
    <w:p w:rsidR="001626C2" w:rsidRPr="001626C2" w:rsidRDefault="001626C2" w:rsidP="001626C2">
      <w:pPr>
        <w:jc w:val="right"/>
        <w:rPr>
          <w:rFonts w:ascii="Times New Roman" w:hAnsi="Times New Roman"/>
          <w:sz w:val="24"/>
          <w:szCs w:val="24"/>
        </w:rPr>
      </w:pPr>
      <w:r w:rsidRPr="001626C2">
        <w:rPr>
          <w:rFonts w:ascii="Times New Roman" w:hAnsi="Times New Roman"/>
          <w:sz w:val="24"/>
          <w:szCs w:val="24"/>
        </w:rPr>
        <w:t xml:space="preserve">к решению Совета  Баткатского </w:t>
      </w:r>
    </w:p>
    <w:p w:rsidR="001626C2" w:rsidRPr="001626C2" w:rsidRDefault="001626C2" w:rsidP="001626C2">
      <w:pPr>
        <w:jc w:val="right"/>
        <w:rPr>
          <w:rFonts w:ascii="Times New Roman" w:hAnsi="Times New Roman"/>
          <w:sz w:val="24"/>
          <w:szCs w:val="24"/>
        </w:rPr>
      </w:pPr>
      <w:r w:rsidRPr="001626C2">
        <w:rPr>
          <w:rFonts w:ascii="Times New Roman" w:hAnsi="Times New Roman"/>
          <w:sz w:val="24"/>
          <w:szCs w:val="24"/>
        </w:rPr>
        <w:t xml:space="preserve">сельского поселения </w:t>
      </w:r>
    </w:p>
    <w:p w:rsidR="001626C2" w:rsidRPr="001626C2" w:rsidRDefault="001626C2" w:rsidP="001626C2">
      <w:pPr>
        <w:jc w:val="right"/>
        <w:rPr>
          <w:rFonts w:ascii="Times New Roman" w:hAnsi="Times New Roman"/>
          <w:sz w:val="24"/>
          <w:szCs w:val="24"/>
        </w:rPr>
      </w:pPr>
      <w:r w:rsidRPr="001626C2">
        <w:rPr>
          <w:rFonts w:ascii="Times New Roman" w:hAnsi="Times New Roman"/>
          <w:sz w:val="24"/>
          <w:szCs w:val="24"/>
        </w:rPr>
        <w:t xml:space="preserve">от "24" августа  2021г.   №162  </w:t>
      </w:r>
    </w:p>
    <w:p w:rsidR="001626C2" w:rsidRPr="001626C2" w:rsidRDefault="001626C2" w:rsidP="001626C2">
      <w:pPr>
        <w:jc w:val="right"/>
        <w:rPr>
          <w:rFonts w:ascii="Times New Roman" w:hAnsi="Times New Roman"/>
          <w:sz w:val="24"/>
          <w:szCs w:val="24"/>
        </w:rPr>
      </w:pPr>
      <w:r w:rsidRPr="001626C2">
        <w:rPr>
          <w:rFonts w:ascii="Times New Roman" w:hAnsi="Times New Roman"/>
          <w:sz w:val="24"/>
          <w:szCs w:val="24"/>
        </w:rPr>
        <w:t xml:space="preserve"> </w:t>
      </w:r>
    </w:p>
    <w:p w:rsidR="001626C2" w:rsidRPr="001626C2" w:rsidRDefault="001626C2" w:rsidP="001626C2">
      <w:pPr>
        <w:jc w:val="center"/>
        <w:rPr>
          <w:rFonts w:ascii="Times New Roman" w:hAnsi="Times New Roman"/>
          <w:bCs/>
          <w:sz w:val="24"/>
          <w:szCs w:val="24"/>
        </w:rPr>
      </w:pPr>
    </w:p>
    <w:p w:rsidR="001626C2" w:rsidRPr="001626C2" w:rsidRDefault="001626C2" w:rsidP="001626C2">
      <w:pPr>
        <w:jc w:val="center"/>
        <w:rPr>
          <w:rFonts w:ascii="Times New Roman" w:hAnsi="Times New Roman"/>
          <w:sz w:val="24"/>
          <w:szCs w:val="24"/>
        </w:rPr>
      </w:pPr>
      <w:r w:rsidRPr="001626C2">
        <w:rPr>
          <w:rFonts w:ascii="Times New Roman" w:hAnsi="Times New Roman"/>
          <w:bCs/>
          <w:sz w:val="24"/>
          <w:szCs w:val="24"/>
        </w:rPr>
        <w:t>Доходы   бюджета муниципального образования «Баткатское сельское поселение»</w:t>
      </w:r>
      <w:r w:rsidRPr="001626C2">
        <w:rPr>
          <w:rFonts w:ascii="Times New Roman" w:hAnsi="Times New Roman"/>
          <w:sz w:val="24"/>
          <w:szCs w:val="24"/>
        </w:rPr>
        <w:t xml:space="preserve"> </w:t>
      </w:r>
    </w:p>
    <w:p w:rsidR="001626C2" w:rsidRPr="001626C2" w:rsidRDefault="001626C2" w:rsidP="001626C2">
      <w:pPr>
        <w:jc w:val="center"/>
        <w:rPr>
          <w:rFonts w:ascii="Times New Roman" w:hAnsi="Times New Roman"/>
          <w:bCs/>
          <w:sz w:val="24"/>
          <w:szCs w:val="24"/>
        </w:rPr>
      </w:pPr>
      <w:r w:rsidRPr="001626C2">
        <w:rPr>
          <w:rFonts w:ascii="Times New Roman" w:hAnsi="Times New Roman"/>
          <w:bCs/>
          <w:sz w:val="24"/>
          <w:szCs w:val="24"/>
        </w:rPr>
        <w:t>на 2021 год и плановый период 2022 и 2023 годов</w:t>
      </w:r>
    </w:p>
    <w:p w:rsidR="001626C2" w:rsidRPr="001626C2" w:rsidRDefault="001626C2" w:rsidP="001626C2">
      <w:pPr>
        <w:jc w:val="center"/>
        <w:rPr>
          <w:rFonts w:ascii="Times New Roman" w:hAnsi="Times New Roman"/>
          <w:bCs/>
          <w:sz w:val="24"/>
          <w:szCs w:val="24"/>
        </w:rPr>
      </w:pPr>
    </w:p>
    <w:p w:rsidR="001626C2" w:rsidRPr="001626C2" w:rsidRDefault="001626C2" w:rsidP="001626C2">
      <w:pPr>
        <w:jc w:val="right"/>
        <w:rPr>
          <w:rFonts w:ascii="Times New Roman" w:hAnsi="Times New Roman"/>
          <w:sz w:val="24"/>
          <w:szCs w:val="24"/>
        </w:rPr>
      </w:pPr>
      <w:r w:rsidRPr="001626C2">
        <w:rPr>
          <w:rFonts w:ascii="Times New Roman" w:hAnsi="Times New Roman"/>
          <w:sz w:val="24"/>
          <w:szCs w:val="24"/>
        </w:rPr>
        <w:t>тыс.рублей</w:t>
      </w:r>
    </w:p>
    <w:tbl>
      <w:tblPr>
        <w:tblW w:w="11341" w:type="dxa"/>
        <w:tblInd w:w="-1411" w:type="dxa"/>
        <w:tblLayout w:type="fixed"/>
        <w:tblLook w:val="04A0"/>
      </w:tblPr>
      <w:tblGrid>
        <w:gridCol w:w="2796"/>
        <w:gridCol w:w="3263"/>
        <w:gridCol w:w="932"/>
        <w:gridCol w:w="1398"/>
        <w:gridCol w:w="1398"/>
        <w:gridCol w:w="1554"/>
      </w:tblGrid>
      <w:tr w:rsidR="001626C2" w:rsidRPr="001626C2" w:rsidTr="005F777A">
        <w:trPr>
          <w:trHeight w:val="276"/>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1626C2" w:rsidRPr="001626C2" w:rsidRDefault="001626C2" w:rsidP="005F777A">
            <w:pPr>
              <w:jc w:val="center"/>
              <w:rPr>
                <w:rFonts w:ascii="Times New Roman" w:hAnsi="Times New Roman"/>
                <w:sz w:val="24"/>
                <w:szCs w:val="24"/>
              </w:rPr>
            </w:pPr>
          </w:p>
        </w:tc>
        <w:tc>
          <w:tcPr>
            <w:tcW w:w="3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p>
        </w:tc>
        <w:tc>
          <w:tcPr>
            <w:tcW w:w="932"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p>
        </w:tc>
        <w:tc>
          <w:tcPr>
            <w:tcW w:w="4350" w:type="dxa"/>
            <w:gridSpan w:val="3"/>
            <w:tcBorders>
              <w:top w:val="single" w:sz="4" w:space="0" w:color="auto"/>
              <w:left w:val="single" w:sz="4" w:space="0" w:color="auto"/>
              <w:bottom w:val="single" w:sz="4" w:space="0" w:color="auto"/>
              <w:right w:val="single" w:sz="4" w:space="0" w:color="auto"/>
            </w:tcBorders>
            <w:shd w:val="clear" w:color="auto" w:fill="auto"/>
          </w:tcPr>
          <w:p w:rsidR="001626C2" w:rsidRPr="001626C2" w:rsidRDefault="001626C2" w:rsidP="005F777A">
            <w:pPr>
              <w:jc w:val="center"/>
              <w:rPr>
                <w:rFonts w:ascii="Times New Roman" w:hAnsi="Times New Roman"/>
                <w:color w:val="000000"/>
                <w:sz w:val="24"/>
                <w:szCs w:val="24"/>
              </w:rPr>
            </w:pPr>
            <w:r w:rsidRPr="001626C2">
              <w:rPr>
                <w:rFonts w:ascii="Times New Roman" w:hAnsi="Times New Roman"/>
                <w:color w:val="000000"/>
                <w:sz w:val="24"/>
                <w:szCs w:val="24"/>
              </w:rPr>
              <w:t>Сумма</w:t>
            </w:r>
          </w:p>
        </w:tc>
      </w:tr>
      <w:tr w:rsidR="001626C2" w:rsidRPr="001626C2" w:rsidTr="005F777A">
        <w:trPr>
          <w:trHeight w:val="276"/>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Коды бюджетной классификации РФ</w:t>
            </w:r>
          </w:p>
        </w:tc>
        <w:tc>
          <w:tcPr>
            <w:tcW w:w="3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Наименование показателей</w:t>
            </w:r>
          </w:p>
        </w:tc>
        <w:tc>
          <w:tcPr>
            <w:tcW w:w="932"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Доп. КД</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1626C2" w:rsidRPr="001626C2" w:rsidRDefault="001626C2" w:rsidP="005F777A">
            <w:pPr>
              <w:rPr>
                <w:rFonts w:ascii="Times New Roman" w:hAnsi="Times New Roman"/>
                <w:color w:val="000000"/>
                <w:sz w:val="24"/>
                <w:szCs w:val="24"/>
              </w:rPr>
            </w:pPr>
            <w:r w:rsidRPr="001626C2">
              <w:rPr>
                <w:rFonts w:ascii="Times New Roman" w:hAnsi="Times New Roman"/>
                <w:color w:val="000000"/>
                <w:sz w:val="24"/>
                <w:szCs w:val="24"/>
              </w:rPr>
              <w:t>на 2021 год (на текущий финансовый год)</w:t>
            </w:r>
          </w:p>
        </w:tc>
        <w:tc>
          <w:tcPr>
            <w:tcW w:w="1398" w:type="dxa"/>
            <w:tcBorders>
              <w:top w:val="single" w:sz="4" w:space="0" w:color="auto"/>
              <w:left w:val="single" w:sz="4" w:space="0" w:color="auto"/>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r w:rsidRPr="001626C2">
              <w:rPr>
                <w:rFonts w:ascii="Times New Roman" w:hAnsi="Times New Roman"/>
                <w:color w:val="000000"/>
                <w:sz w:val="24"/>
                <w:szCs w:val="24"/>
              </w:rPr>
              <w:t>на 2022 год (на первый плановый период)</w:t>
            </w:r>
          </w:p>
        </w:tc>
        <w:tc>
          <w:tcPr>
            <w:tcW w:w="1554" w:type="dxa"/>
            <w:tcBorders>
              <w:top w:val="single" w:sz="4" w:space="0" w:color="auto"/>
              <w:left w:val="single" w:sz="4" w:space="0" w:color="auto"/>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r w:rsidRPr="001626C2">
              <w:rPr>
                <w:rFonts w:ascii="Times New Roman" w:hAnsi="Times New Roman"/>
                <w:color w:val="000000"/>
                <w:sz w:val="24"/>
                <w:szCs w:val="24"/>
              </w:rPr>
              <w:t>на 2023 год (на первый плановый период)</w:t>
            </w:r>
          </w:p>
        </w:tc>
      </w:tr>
      <w:tr w:rsidR="001626C2" w:rsidRPr="001626C2" w:rsidTr="005F777A">
        <w:trPr>
          <w:trHeight w:val="253"/>
        </w:trPr>
        <w:tc>
          <w:tcPr>
            <w:tcW w:w="2796" w:type="dxa"/>
            <w:tcBorders>
              <w:top w:val="nil"/>
              <w:left w:val="single" w:sz="4" w:space="0" w:color="auto"/>
              <w:bottom w:val="single" w:sz="4" w:space="0" w:color="auto"/>
              <w:right w:val="single" w:sz="4" w:space="0" w:color="auto"/>
            </w:tcBorders>
            <w:shd w:val="clear" w:color="auto" w:fill="auto"/>
            <w:noWrap/>
            <w:vAlign w:val="bottom"/>
          </w:tcPr>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1</w:t>
            </w:r>
          </w:p>
        </w:tc>
        <w:tc>
          <w:tcPr>
            <w:tcW w:w="3263"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2</w:t>
            </w:r>
          </w:p>
        </w:tc>
        <w:tc>
          <w:tcPr>
            <w:tcW w:w="932"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3</w:t>
            </w:r>
          </w:p>
        </w:tc>
        <w:tc>
          <w:tcPr>
            <w:tcW w:w="1398" w:type="dxa"/>
            <w:tcBorders>
              <w:top w:val="single" w:sz="4" w:space="0" w:color="auto"/>
              <w:left w:val="nil"/>
              <w:bottom w:val="single" w:sz="4" w:space="0" w:color="auto"/>
              <w:right w:val="single" w:sz="4" w:space="0" w:color="auto"/>
            </w:tcBorders>
            <w:shd w:val="clear" w:color="auto" w:fill="auto"/>
          </w:tcPr>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4</w:t>
            </w:r>
          </w:p>
        </w:tc>
        <w:tc>
          <w:tcPr>
            <w:tcW w:w="1398" w:type="dxa"/>
            <w:tcBorders>
              <w:top w:val="single" w:sz="4" w:space="0" w:color="auto"/>
              <w:left w:val="nil"/>
              <w:bottom w:val="single" w:sz="4" w:space="0" w:color="auto"/>
              <w:right w:val="single" w:sz="4" w:space="0" w:color="auto"/>
            </w:tcBorders>
          </w:tcPr>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5</w:t>
            </w:r>
          </w:p>
        </w:tc>
        <w:tc>
          <w:tcPr>
            <w:tcW w:w="1554" w:type="dxa"/>
            <w:tcBorders>
              <w:top w:val="single" w:sz="4" w:space="0" w:color="auto"/>
              <w:left w:val="nil"/>
              <w:bottom w:val="single" w:sz="4" w:space="0" w:color="auto"/>
              <w:right w:val="single" w:sz="4" w:space="0" w:color="auto"/>
            </w:tcBorders>
          </w:tcPr>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6</w:t>
            </w:r>
          </w:p>
        </w:tc>
      </w:tr>
      <w:tr w:rsidR="001626C2" w:rsidRPr="001626C2" w:rsidTr="005F777A">
        <w:trPr>
          <w:trHeight w:val="226"/>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 </w:t>
            </w:r>
          </w:p>
        </w:tc>
        <w:tc>
          <w:tcPr>
            <w:tcW w:w="3263"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rPr>
                <w:rFonts w:ascii="Times New Roman" w:hAnsi="Times New Roman"/>
                <w:bCs/>
                <w:sz w:val="24"/>
                <w:szCs w:val="24"/>
              </w:rPr>
            </w:pPr>
            <w:r w:rsidRPr="001626C2">
              <w:rPr>
                <w:rFonts w:ascii="Times New Roman" w:hAnsi="Times New Roman"/>
                <w:bCs/>
                <w:sz w:val="24"/>
                <w:szCs w:val="24"/>
              </w:rPr>
              <w:t>Собственные доходы</w:t>
            </w:r>
          </w:p>
        </w:tc>
        <w:tc>
          <w:tcPr>
            <w:tcW w:w="932"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rPr>
                <w:rFonts w:ascii="Times New Roman" w:hAnsi="Times New Roman"/>
                <w:bCs/>
                <w:sz w:val="24"/>
                <w:szCs w:val="24"/>
              </w:rPr>
            </w:pPr>
            <w:r w:rsidRPr="001626C2">
              <w:rPr>
                <w:rFonts w:ascii="Times New Roman" w:hAnsi="Times New Roman"/>
                <w:bCs/>
                <w:sz w:val="24"/>
                <w:szCs w:val="24"/>
              </w:rPr>
              <w:t> </w:t>
            </w:r>
          </w:p>
        </w:tc>
        <w:tc>
          <w:tcPr>
            <w:tcW w:w="1398" w:type="dxa"/>
            <w:tcBorders>
              <w:top w:val="nil"/>
              <w:left w:val="nil"/>
              <w:bottom w:val="single" w:sz="4" w:space="0" w:color="auto"/>
              <w:right w:val="single" w:sz="4" w:space="0" w:color="auto"/>
            </w:tcBorders>
            <w:shd w:val="clear" w:color="auto" w:fill="auto"/>
          </w:tcPr>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4 963,5</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4 732,7</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5 077,3</w:t>
            </w:r>
          </w:p>
        </w:tc>
      </w:tr>
      <w:tr w:rsidR="001626C2" w:rsidRPr="001626C2" w:rsidTr="005F777A">
        <w:trPr>
          <w:trHeight w:val="212"/>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 </w:t>
            </w:r>
          </w:p>
        </w:tc>
        <w:tc>
          <w:tcPr>
            <w:tcW w:w="3263"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rPr>
                <w:rFonts w:ascii="Times New Roman" w:hAnsi="Times New Roman"/>
                <w:bCs/>
                <w:iCs/>
                <w:sz w:val="24"/>
                <w:szCs w:val="24"/>
              </w:rPr>
            </w:pPr>
            <w:r w:rsidRPr="001626C2">
              <w:rPr>
                <w:rFonts w:ascii="Times New Roman" w:hAnsi="Times New Roman"/>
                <w:bCs/>
                <w:iCs/>
                <w:sz w:val="24"/>
                <w:szCs w:val="24"/>
              </w:rPr>
              <w:t>Налоговые доходы</w:t>
            </w:r>
          </w:p>
        </w:tc>
        <w:tc>
          <w:tcPr>
            <w:tcW w:w="932"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rPr>
                <w:rFonts w:ascii="Times New Roman" w:hAnsi="Times New Roman"/>
                <w:bCs/>
                <w:iCs/>
                <w:sz w:val="24"/>
                <w:szCs w:val="24"/>
              </w:rPr>
            </w:pPr>
            <w:r w:rsidRPr="001626C2">
              <w:rPr>
                <w:rFonts w:ascii="Times New Roman" w:hAnsi="Times New Roman"/>
                <w:bCs/>
                <w:iCs/>
                <w:sz w:val="24"/>
                <w:szCs w:val="24"/>
              </w:rPr>
              <w:t> </w:t>
            </w:r>
          </w:p>
        </w:tc>
        <w:tc>
          <w:tcPr>
            <w:tcW w:w="1398"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bCs/>
                <w:iCs/>
                <w:sz w:val="24"/>
                <w:szCs w:val="24"/>
              </w:rPr>
            </w:pPr>
            <w:r w:rsidRPr="001626C2">
              <w:rPr>
                <w:rFonts w:ascii="Times New Roman" w:hAnsi="Times New Roman"/>
                <w:bCs/>
                <w:iCs/>
                <w:sz w:val="24"/>
                <w:szCs w:val="24"/>
              </w:rPr>
              <w:t>4 324,3</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bCs/>
                <w:iCs/>
                <w:sz w:val="24"/>
                <w:szCs w:val="24"/>
              </w:rPr>
            </w:pPr>
            <w:r w:rsidRPr="001626C2">
              <w:rPr>
                <w:rFonts w:ascii="Times New Roman" w:hAnsi="Times New Roman"/>
                <w:bCs/>
                <w:iCs/>
                <w:sz w:val="24"/>
                <w:szCs w:val="24"/>
              </w:rPr>
              <w:t>4 082,5</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bCs/>
                <w:iCs/>
                <w:sz w:val="24"/>
                <w:szCs w:val="24"/>
              </w:rPr>
            </w:pPr>
            <w:r w:rsidRPr="001626C2">
              <w:rPr>
                <w:rFonts w:ascii="Times New Roman" w:hAnsi="Times New Roman"/>
                <w:bCs/>
                <w:iCs/>
                <w:sz w:val="24"/>
                <w:szCs w:val="24"/>
              </w:rPr>
              <w:t>4 619,8</w:t>
            </w:r>
          </w:p>
        </w:tc>
      </w:tr>
      <w:tr w:rsidR="001626C2" w:rsidRPr="001626C2" w:rsidTr="005F777A">
        <w:trPr>
          <w:trHeight w:val="194"/>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1.01. 02010. 01. 1000.110</w:t>
            </w: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 xml:space="preserve">Налог на доходы физических лиц  </w:t>
            </w:r>
          </w:p>
        </w:tc>
        <w:tc>
          <w:tcPr>
            <w:tcW w:w="932"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000</w:t>
            </w:r>
          </w:p>
        </w:tc>
        <w:tc>
          <w:tcPr>
            <w:tcW w:w="1398"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1 527,4</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1 379,2</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1 632,9</w:t>
            </w:r>
          </w:p>
        </w:tc>
      </w:tr>
      <w:tr w:rsidR="001626C2" w:rsidRPr="001626C2" w:rsidTr="005F777A">
        <w:trPr>
          <w:trHeight w:val="150"/>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bCs/>
                <w:sz w:val="24"/>
                <w:szCs w:val="24"/>
              </w:rPr>
            </w:pPr>
            <w:r w:rsidRPr="001626C2">
              <w:rPr>
                <w:rFonts w:ascii="Times New Roman" w:hAnsi="Times New Roman"/>
                <w:bCs/>
                <w:sz w:val="24"/>
                <w:szCs w:val="24"/>
              </w:rPr>
              <w:t>Акцизы</w:t>
            </w:r>
          </w:p>
        </w:tc>
        <w:tc>
          <w:tcPr>
            <w:tcW w:w="932"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bCs/>
                <w:sz w:val="24"/>
                <w:szCs w:val="24"/>
              </w:rPr>
            </w:pPr>
            <w:r w:rsidRPr="001626C2">
              <w:rPr>
                <w:rFonts w:ascii="Times New Roman" w:hAnsi="Times New Roman"/>
                <w:bCs/>
                <w:sz w:val="24"/>
                <w:szCs w:val="24"/>
              </w:rPr>
              <w:t> </w:t>
            </w:r>
          </w:p>
        </w:tc>
        <w:tc>
          <w:tcPr>
            <w:tcW w:w="1398"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1 895,0</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1 971,0</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2 167,0</w:t>
            </w:r>
          </w:p>
        </w:tc>
      </w:tr>
      <w:tr w:rsidR="001626C2" w:rsidRPr="001626C2" w:rsidTr="005F777A">
        <w:trPr>
          <w:trHeight w:val="629"/>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1.03.02231.01.0000.110</w:t>
            </w: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Доходы от уплаты акцизов на дизельное топливо,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932"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600</w:t>
            </w:r>
          </w:p>
        </w:tc>
        <w:tc>
          <w:tcPr>
            <w:tcW w:w="1398"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868,0</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rPr>
                <w:rFonts w:ascii="Times New Roman" w:hAnsi="Times New Roman"/>
                <w:sz w:val="24"/>
                <w:szCs w:val="24"/>
              </w:rPr>
            </w:pPr>
            <w:r w:rsidRPr="001626C2">
              <w:rPr>
                <w:rFonts w:ascii="Times New Roman" w:hAnsi="Times New Roman"/>
                <w:sz w:val="24"/>
                <w:szCs w:val="24"/>
              </w:rPr>
              <w:t xml:space="preserve">    903,0</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993,0</w:t>
            </w:r>
          </w:p>
        </w:tc>
      </w:tr>
      <w:tr w:rsidR="001626C2" w:rsidRPr="001626C2" w:rsidTr="005F777A">
        <w:trPr>
          <w:trHeight w:val="693"/>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1.03. 02241.01.0000.110</w:t>
            </w: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932"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600</w:t>
            </w:r>
          </w:p>
        </w:tc>
        <w:tc>
          <w:tcPr>
            <w:tcW w:w="1398"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6,0</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7,0</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7,0</w:t>
            </w:r>
          </w:p>
        </w:tc>
      </w:tr>
      <w:tr w:rsidR="001626C2" w:rsidRPr="001626C2" w:rsidTr="005F777A">
        <w:trPr>
          <w:trHeight w:val="693"/>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1.03. 02251. 01.0000.110</w:t>
            </w: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Доходы от уплаты акцизов на автомобильный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932"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600</w:t>
            </w:r>
          </w:p>
        </w:tc>
        <w:tc>
          <w:tcPr>
            <w:tcW w:w="1398"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1 154,0</w:t>
            </w:r>
          </w:p>
          <w:p w:rsidR="001626C2" w:rsidRPr="001626C2" w:rsidRDefault="001626C2" w:rsidP="005F777A">
            <w:pPr>
              <w:jc w:val="center"/>
              <w:rPr>
                <w:rFonts w:ascii="Times New Roman" w:hAnsi="Times New Roman"/>
                <w:sz w:val="24"/>
                <w:szCs w:val="24"/>
              </w:rPr>
            </w:pP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1 200,0</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1 320,0</w:t>
            </w:r>
          </w:p>
        </w:tc>
      </w:tr>
      <w:tr w:rsidR="001626C2" w:rsidRPr="001626C2" w:rsidTr="005F777A">
        <w:trPr>
          <w:trHeight w:val="693"/>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1.03.02261.01.0000.110</w:t>
            </w: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 xml:space="preserve">Доходы от уплаты акцизов на прямогонный бензин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w:t>
            </w:r>
          </w:p>
        </w:tc>
        <w:tc>
          <w:tcPr>
            <w:tcW w:w="932"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600</w:t>
            </w:r>
          </w:p>
        </w:tc>
        <w:tc>
          <w:tcPr>
            <w:tcW w:w="1398"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-133,0</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-139,0</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-153,0</w:t>
            </w:r>
          </w:p>
        </w:tc>
      </w:tr>
      <w:tr w:rsidR="001626C2" w:rsidRPr="001626C2" w:rsidTr="005F777A">
        <w:trPr>
          <w:trHeight w:val="212"/>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lastRenderedPageBreak/>
              <w:t>1.05. 03010.01.1000.110</w:t>
            </w: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Единый сельскохозяйственный налог</w:t>
            </w:r>
          </w:p>
        </w:tc>
        <w:tc>
          <w:tcPr>
            <w:tcW w:w="932"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000</w:t>
            </w:r>
          </w:p>
        </w:tc>
        <w:tc>
          <w:tcPr>
            <w:tcW w:w="1398"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246,1</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51,8</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113,7</w:t>
            </w:r>
          </w:p>
        </w:tc>
      </w:tr>
      <w:tr w:rsidR="001626C2" w:rsidRPr="001626C2" w:rsidTr="005F777A">
        <w:trPr>
          <w:trHeight w:val="504"/>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1.06.01030.10. 1000.110</w:t>
            </w: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границе поселения</w:t>
            </w:r>
          </w:p>
        </w:tc>
        <w:tc>
          <w:tcPr>
            <w:tcW w:w="932"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000</w:t>
            </w:r>
          </w:p>
        </w:tc>
        <w:tc>
          <w:tcPr>
            <w:tcW w:w="1398"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300,0</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310,8</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322,0</w:t>
            </w:r>
          </w:p>
        </w:tc>
      </w:tr>
      <w:tr w:rsidR="001626C2" w:rsidRPr="001626C2" w:rsidTr="005F777A">
        <w:trPr>
          <w:trHeight w:val="212"/>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1.06.06000.00.0000.110</w:t>
            </w: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Земельный налог в т.ч.</w:t>
            </w:r>
          </w:p>
        </w:tc>
        <w:tc>
          <w:tcPr>
            <w:tcW w:w="932"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000</w:t>
            </w:r>
          </w:p>
        </w:tc>
        <w:tc>
          <w:tcPr>
            <w:tcW w:w="1398"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355,8</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369,7</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384,1</w:t>
            </w:r>
          </w:p>
        </w:tc>
      </w:tr>
      <w:tr w:rsidR="001626C2" w:rsidRPr="001626C2" w:rsidTr="005F777A">
        <w:trPr>
          <w:trHeight w:val="186"/>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bCs/>
                <w:iCs/>
                <w:sz w:val="24"/>
                <w:szCs w:val="24"/>
              </w:rPr>
            </w:pPr>
            <w:r w:rsidRPr="001626C2">
              <w:rPr>
                <w:rFonts w:ascii="Times New Roman" w:hAnsi="Times New Roman"/>
                <w:bCs/>
                <w:iCs/>
                <w:sz w:val="24"/>
                <w:szCs w:val="24"/>
              </w:rPr>
              <w:t>Неналоговые доходы</w:t>
            </w:r>
          </w:p>
        </w:tc>
        <w:tc>
          <w:tcPr>
            <w:tcW w:w="932"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bCs/>
                <w:iCs/>
                <w:sz w:val="24"/>
                <w:szCs w:val="24"/>
              </w:rPr>
            </w:pPr>
            <w:r w:rsidRPr="001626C2">
              <w:rPr>
                <w:rFonts w:ascii="Times New Roman" w:hAnsi="Times New Roman"/>
                <w:bCs/>
                <w:iCs/>
                <w:sz w:val="24"/>
                <w:szCs w:val="24"/>
              </w:rPr>
              <w:t> </w:t>
            </w:r>
          </w:p>
        </w:tc>
        <w:tc>
          <w:tcPr>
            <w:tcW w:w="1398"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bCs/>
                <w:iCs/>
                <w:sz w:val="24"/>
                <w:szCs w:val="24"/>
              </w:rPr>
            </w:pPr>
            <w:r w:rsidRPr="001626C2">
              <w:rPr>
                <w:rFonts w:ascii="Times New Roman" w:hAnsi="Times New Roman"/>
                <w:bCs/>
                <w:iCs/>
                <w:sz w:val="24"/>
                <w:szCs w:val="24"/>
              </w:rPr>
              <w:t>639,2</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bCs/>
                <w:iCs/>
                <w:sz w:val="24"/>
                <w:szCs w:val="24"/>
              </w:rPr>
            </w:pPr>
            <w:r w:rsidRPr="001626C2">
              <w:rPr>
                <w:rFonts w:ascii="Times New Roman" w:hAnsi="Times New Roman"/>
                <w:bCs/>
                <w:iCs/>
                <w:sz w:val="24"/>
                <w:szCs w:val="24"/>
              </w:rPr>
              <w:t>650,2</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bCs/>
                <w:iCs/>
                <w:sz w:val="24"/>
                <w:szCs w:val="24"/>
              </w:rPr>
            </w:pPr>
            <w:r w:rsidRPr="001626C2">
              <w:rPr>
                <w:rFonts w:ascii="Times New Roman" w:hAnsi="Times New Roman"/>
                <w:bCs/>
                <w:iCs/>
                <w:sz w:val="24"/>
                <w:szCs w:val="24"/>
              </w:rPr>
              <w:t>457,5</w:t>
            </w:r>
          </w:p>
        </w:tc>
      </w:tr>
      <w:tr w:rsidR="001626C2" w:rsidRPr="001626C2" w:rsidTr="005F777A">
        <w:trPr>
          <w:trHeight w:val="389"/>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1 11 05025 10 0000 120</w:t>
            </w: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 xml:space="preserve"> Доходы, получаемые в виде арендной платы, а также средства от продажи права на заключение договоров аренды за земли находящихся в собственности сельских поселений </w:t>
            </w:r>
          </w:p>
          <w:p w:rsidR="001626C2" w:rsidRPr="001626C2" w:rsidRDefault="001626C2" w:rsidP="005F777A">
            <w:pPr>
              <w:rPr>
                <w:rFonts w:ascii="Times New Roman" w:hAnsi="Times New Roman"/>
                <w:sz w:val="24"/>
                <w:szCs w:val="24"/>
              </w:rPr>
            </w:pPr>
            <w:r w:rsidRPr="001626C2">
              <w:rPr>
                <w:rFonts w:ascii="Times New Roman" w:hAnsi="Times New Roman"/>
                <w:sz w:val="24"/>
                <w:szCs w:val="24"/>
              </w:rPr>
              <w:t>(за исключением земельных участков муниципальных, бюджетных и автономных учреждений)</w:t>
            </w:r>
          </w:p>
        </w:tc>
        <w:tc>
          <w:tcPr>
            <w:tcW w:w="932"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000</w:t>
            </w:r>
          </w:p>
        </w:tc>
        <w:tc>
          <w:tcPr>
            <w:tcW w:w="1398"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14,0</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14,0</w:t>
            </w:r>
          </w:p>
          <w:p w:rsidR="001626C2" w:rsidRPr="001626C2" w:rsidRDefault="001626C2" w:rsidP="005F777A">
            <w:pPr>
              <w:jc w:val="center"/>
              <w:rPr>
                <w:rFonts w:ascii="Times New Roman" w:hAnsi="Times New Roman"/>
                <w:sz w:val="24"/>
                <w:szCs w:val="24"/>
              </w:rPr>
            </w:pP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14,0</w:t>
            </w:r>
          </w:p>
        </w:tc>
      </w:tr>
      <w:tr w:rsidR="001626C2" w:rsidRPr="001626C2" w:rsidTr="005F777A">
        <w:trPr>
          <w:trHeight w:val="389"/>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1 11 09045 10 0001 120</w:t>
            </w: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 xml:space="preserve"> Прочие поступления от использования имущества, находящегося в собственности сельских поселений</w:t>
            </w:r>
          </w:p>
        </w:tc>
        <w:tc>
          <w:tcPr>
            <w:tcW w:w="932"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000</w:t>
            </w:r>
          </w:p>
        </w:tc>
        <w:tc>
          <w:tcPr>
            <w:tcW w:w="1398"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323,8</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323,1</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117,9</w:t>
            </w:r>
          </w:p>
        </w:tc>
      </w:tr>
      <w:tr w:rsidR="001626C2" w:rsidRPr="001626C2" w:rsidTr="005F777A">
        <w:trPr>
          <w:trHeight w:val="194"/>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1 11 09045 10 0002 120</w:t>
            </w: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 xml:space="preserve"> Прочие поступления от использования имущества, находящегося в собственности сельских поселений, в т.ч плата за наем жилья</w:t>
            </w:r>
          </w:p>
        </w:tc>
        <w:tc>
          <w:tcPr>
            <w:tcW w:w="932"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000</w:t>
            </w:r>
          </w:p>
        </w:tc>
        <w:tc>
          <w:tcPr>
            <w:tcW w:w="1398" w:type="dxa"/>
            <w:tcBorders>
              <w:top w:val="nil"/>
              <w:left w:val="nil"/>
              <w:bottom w:val="single" w:sz="4" w:space="0" w:color="auto"/>
              <w:right w:val="single" w:sz="4" w:space="0" w:color="auto"/>
            </w:tcBorders>
            <w:shd w:val="clear" w:color="auto" w:fill="auto"/>
            <w:noWrap/>
            <w:vAlign w:val="bottom"/>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47,0</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48,6</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50,5</w:t>
            </w:r>
          </w:p>
        </w:tc>
      </w:tr>
      <w:tr w:rsidR="001626C2" w:rsidRPr="001626C2" w:rsidTr="005F777A">
        <w:trPr>
          <w:trHeight w:val="221"/>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1 13 02995 10 0000 130</w:t>
            </w: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 xml:space="preserve">Прочие доходы от компенсации затрат </w:t>
            </w:r>
            <w:r w:rsidRPr="001626C2">
              <w:rPr>
                <w:rFonts w:ascii="Times New Roman" w:hAnsi="Times New Roman"/>
                <w:sz w:val="24"/>
                <w:szCs w:val="24"/>
              </w:rPr>
              <w:lastRenderedPageBreak/>
              <w:t>бюджетов поселений</w:t>
            </w:r>
          </w:p>
        </w:tc>
        <w:tc>
          <w:tcPr>
            <w:tcW w:w="932"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bCs/>
                <w:sz w:val="24"/>
                <w:szCs w:val="24"/>
              </w:rPr>
            </w:pPr>
          </w:p>
        </w:tc>
        <w:tc>
          <w:tcPr>
            <w:tcW w:w="1398" w:type="dxa"/>
            <w:tcBorders>
              <w:top w:val="nil"/>
              <w:left w:val="nil"/>
              <w:bottom w:val="single" w:sz="4" w:space="0" w:color="auto"/>
              <w:right w:val="single" w:sz="4" w:space="0" w:color="auto"/>
            </w:tcBorders>
            <w:shd w:val="clear" w:color="auto" w:fill="auto"/>
            <w:noWrap/>
            <w:vAlign w:val="bottom"/>
          </w:tcPr>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254,4</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bCs/>
                <w:sz w:val="24"/>
                <w:szCs w:val="24"/>
              </w:rPr>
            </w:pPr>
          </w:p>
          <w:p w:rsidR="001626C2" w:rsidRPr="001626C2" w:rsidRDefault="001626C2" w:rsidP="005F777A">
            <w:pPr>
              <w:jc w:val="center"/>
              <w:rPr>
                <w:rFonts w:ascii="Times New Roman" w:hAnsi="Times New Roman"/>
                <w:bCs/>
                <w:sz w:val="24"/>
                <w:szCs w:val="24"/>
              </w:rPr>
            </w:pPr>
          </w:p>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264,5</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bCs/>
                <w:sz w:val="24"/>
                <w:szCs w:val="24"/>
              </w:rPr>
            </w:pPr>
          </w:p>
          <w:p w:rsidR="001626C2" w:rsidRPr="001626C2" w:rsidRDefault="001626C2" w:rsidP="005F777A">
            <w:pPr>
              <w:jc w:val="center"/>
              <w:rPr>
                <w:rFonts w:ascii="Times New Roman" w:hAnsi="Times New Roman"/>
                <w:bCs/>
                <w:sz w:val="24"/>
                <w:szCs w:val="24"/>
              </w:rPr>
            </w:pPr>
          </w:p>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275,1</w:t>
            </w:r>
          </w:p>
        </w:tc>
      </w:tr>
      <w:tr w:rsidR="001626C2" w:rsidRPr="001626C2" w:rsidTr="005F777A">
        <w:trPr>
          <w:trHeight w:val="221"/>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bCs/>
                <w:sz w:val="24"/>
                <w:szCs w:val="24"/>
              </w:rPr>
            </w:pP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bCs/>
                <w:sz w:val="24"/>
                <w:szCs w:val="24"/>
              </w:rPr>
            </w:pPr>
            <w:r w:rsidRPr="001626C2">
              <w:rPr>
                <w:rFonts w:ascii="Times New Roman" w:hAnsi="Times New Roman"/>
                <w:bCs/>
                <w:sz w:val="24"/>
                <w:szCs w:val="24"/>
              </w:rPr>
              <w:t>Безвозмездные поступления</w:t>
            </w:r>
          </w:p>
        </w:tc>
        <w:tc>
          <w:tcPr>
            <w:tcW w:w="932"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bCs/>
                <w:sz w:val="24"/>
                <w:szCs w:val="24"/>
              </w:rPr>
            </w:pPr>
            <w:r w:rsidRPr="001626C2">
              <w:rPr>
                <w:rFonts w:ascii="Times New Roman" w:hAnsi="Times New Roman"/>
                <w:bCs/>
                <w:sz w:val="24"/>
                <w:szCs w:val="24"/>
              </w:rPr>
              <w:t> </w:t>
            </w:r>
          </w:p>
        </w:tc>
        <w:tc>
          <w:tcPr>
            <w:tcW w:w="1398" w:type="dxa"/>
            <w:tcBorders>
              <w:top w:val="nil"/>
              <w:left w:val="nil"/>
              <w:bottom w:val="single" w:sz="4" w:space="0" w:color="auto"/>
              <w:right w:val="single" w:sz="4" w:space="0" w:color="auto"/>
            </w:tcBorders>
            <w:shd w:val="clear" w:color="auto" w:fill="auto"/>
            <w:noWrap/>
            <w:vAlign w:val="bottom"/>
          </w:tcPr>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17 378,4</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11 492,0</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11 290,2</w:t>
            </w:r>
          </w:p>
        </w:tc>
      </w:tr>
      <w:tr w:rsidR="001626C2" w:rsidRPr="001626C2" w:rsidTr="005F777A">
        <w:trPr>
          <w:trHeight w:val="481"/>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2. 02.15001.10.0000.150</w:t>
            </w: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Дотация на выравнивание уровня бюджетной обеспеченности из районного фонда финансовой поддержки поселений</w:t>
            </w:r>
          </w:p>
        </w:tc>
        <w:tc>
          <w:tcPr>
            <w:tcW w:w="932" w:type="dxa"/>
            <w:tcBorders>
              <w:top w:val="nil"/>
              <w:left w:val="nil"/>
              <w:bottom w:val="single" w:sz="4" w:space="0" w:color="auto"/>
              <w:right w:val="single" w:sz="4" w:space="0" w:color="auto"/>
            </w:tcBorders>
            <w:shd w:val="clear" w:color="auto" w:fill="auto"/>
            <w:vAlign w:val="bottom"/>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101</w:t>
            </w:r>
          </w:p>
        </w:tc>
        <w:tc>
          <w:tcPr>
            <w:tcW w:w="1398" w:type="dxa"/>
            <w:tcBorders>
              <w:top w:val="nil"/>
              <w:left w:val="nil"/>
              <w:bottom w:val="single" w:sz="4" w:space="0" w:color="auto"/>
              <w:right w:val="single" w:sz="4" w:space="0" w:color="auto"/>
            </w:tcBorders>
            <w:shd w:val="clear" w:color="auto" w:fill="auto"/>
            <w:noWrap/>
            <w:vAlign w:val="bottom"/>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7 906,0</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7 895,4</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7 998,6</w:t>
            </w:r>
          </w:p>
        </w:tc>
      </w:tr>
      <w:tr w:rsidR="001626C2" w:rsidRPr="001626C2" w:rsidTr="005F777A">
        <w:trPr>
          <w:trHeight w:val="481"/>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sz w:val="24"/>
                <w:szCs w:val="24"/>
              </w:rPr>
            </w:pPr>
          </w:p>
        </w:tc>
        <w:tc>
          <w:tcPr>
            <w:tcW w:w="932" w:type="dxa"/>
            <w:tcBorders>
              <w:top w:val="nil"/>
              <w:left w:val="nil"/>
              <w:bottom w:val="single" w:sz="4" w:space="0" w:color="auto"/>
              <w:right w:val="single" w:sz="4" w:space="0" w:color="auto"/>
            </w:tcBorders>
            <w:shd w:val="clear" w:color="auto" w:fill="auto"/>
            <w:vAlign w:val="bottom"/>
          </w:tcPr>
          <w:p w:rsidR="001626C2" w:rsidRPr="001626C2" w:rsidRDefault="001626C2" w:rsidP="005F777A">
            <w:pPr>
              <w:jc w:val="center"/>
              <w:rPr>
                <w:rFonts w:ascii="Times New Roman" w:hAnsi="Times New Roman"/>
                <w:sz w:val="24"/>
                <w:szCs w:val="24"/>
              </w:rPr>
            </w:pPr>
          </w:p>
        </w:tc>
        <w:tc>
          <w:tcPr>
            <w:tcW w:w="1398" w:type="dxa"/>
            <w:tcBorders>
              <w:top w:val="nil"/>
              <w:left w:val="nil"/>
              <w:bottom w:val="single" w:sz="4" w:space="0" w:color="auto"/>
              <w:right w:val="single" w:sz="4" w:space="0" w:color="auto"/>
            </w:tcBorders>
            <w:shd w:val="clear" w:color="auto" w:fill="auto"/>
            <w:noWrap/>
            <w:vAlign w:val="bottom"/>
          </w:tcPr>
          <w:p w:rsidR="001626C2" w:rsidRPr="001626C2" w:rsidRDefault="001626C2" w:rsidP="005F777A">
            <w:pPr>
              <w:jc w:val="center"/>
              <w:rPr>
                <w:rFonts w:ascii="Times New Roman" w:hAnsi="Times New Roman"/>
                <w:sz w:val="24"/>
                <w:szCs w:val="24"/>
              </w:rPr>
            </w:pP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tc>
      </w:tr>
      <w:tr w:rsidR="001626C2" w:rsidRPr="001626C2" w:rsidTr="005F777A">
        <w:trPr>
          <w:trHeight w:val="481"/>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2.02.35082.10.0000.150</w:t>
            </w: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32" w:type="dxa"/>
            <w:tcBorders>
              <w:top w:val="nil"/>
              <w:left w:val="nil"/>
              <w:bottom w:val="single" w:sz="4" w:space="0" w:color="auto"/>
              <w:right w:val="single" w:sz="4" w:space="0" w:color="auto"/>
            </w:tcBorders>
            <w:shd w:val="clear" w:color="auto" w:fill="auto"/>
            <w:vAlign w:val="bottom"/>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219</w:t>
            </w:r>
          </w:p>
        </w:tc>
        <w:tc>
          <w:tcPr>
            <w:tcW w:w="1398" w:type="dxa"/>
            <w:tcBorders>
              <w:top w:val="nil"/>
              <w:left w:val="nil"/>
              <w:bottom w:val="single" w:sz="4" w:space="0" w:color="auto"/>
              <w:right w:val="single" w:sz="4" w:space="0" w:color="auto"/>
            </w:tcBorders>
            <w:shd w:val="clear" w:color="auto" w:fill="auto"/>
            <w:noWrap/>
            <w:vAlign w:val="bottom"/>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823,0</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0</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0</w:t>
            </w:r>
          </w:p>
        </w:tc>
      </w:tr>
      <w:tr w:rsidR="001626C2" w:rsidRPr="001626C2" w:rsidTr="005F777A">
        <w:trPr>
          <w:trHeight w:val="481"/>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2.02.35118.10.0000.150</w:t>
            </w: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32" w:type="dxa"/>
            <w:tcBorders>
              <w:top w:val="nil"/>
              <w:left w:val="nil"/>
              <w:bottom w:val="single" w:sz="4" w:space="0" w:color="auto"/>
              <w:right w:val="single" w:sz="4" w:space="0" w:color="auto"/>
            </w:tcBorders>
            <w:shd w:val="clear" w:color="auto" w:fill="auto"/>
            <w:vAlign w:val="bottom"/>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232</w:t>
            </w:r>
          </w:p>
        </w:tc>
        <w:tc>
          <w:tcPr>
            <w:tcW w:w="1398" w:type="dxa"/>
            <w:tcBorders>
              <w:top w:val="nil"/>
              <w:left w:val="nil"/>
              <w:bottom w:val="single" w:sz="4" w:space="0" w:color="auto"/>
              <w:right w:val="single" w:sz="4" w:space="0" w:color="auto"/>
            </w:tcBorders>
            <w:shd w:val="clear" w:color="auto" w:fill="auto"/>
            <w:noWrap/>
            <w:vAlign w:val="bottom"/>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285,0</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287,9</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299,6</w:t>
            </w:r>
          </w:p>
        </w:tc>
      </w:tr>
      <w:tr w:rsidR="001626C2" w:rsidRPr="001626C2" w:rsidTr="005F777A">
        <w:trPr>
          <w:trHeight w:val="651"/>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2.02.49999.10.0000.150</w:t>
            </w: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 xml:space="preserve">Иные межбюджетные трансферты из районного </w:t>
            </w:r>
            <w:r w:rsidRPr="001626C2">
              <w:rPr>
                <w:rFonts w:ascii="Times New Roman" w:hAnsi="Times New Roman"/>
                <w:sz w:val="24"/>
                <w:szCs w:val="24"/>
              </w:rPr>
              <w:lastRenderedPageBreak/>
              <w:t>бюджета</w:t>
            </w:r>
          </w:p>
        </w:tc>
        <w:tc>
          <w:tcPr>
            <w:tcW w:w="932" w:type="dxa"/>
            <w:tcBorders>
              <w:top w:val="nil"/>
              <w:left w:val="nil"/>
              <w:bottom w:val="single" w:sz="4" w:space="0" w:color="auto"/>
              <w:right w:val="single" w:sz="4" w:space="0" w:color="auto"/>
            </w:tcBorders>
            <w:shd w:val="clear" w:color="auto" w:fill="auto"/>
            <w:vAlign w:val="bottom"/>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lastRenderedPageBreak/>
              <w:t>103</w:t>
            </w:r>
          </w:p>
        </w:tc>
        <w:tc>
          <w:tcPr>
            <w:tcW w:w="1398"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2 712,0</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2 993,4</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2 676,7</w:t>
            </w:r>
          </w:p>
        </w:tc>
      </w:tr>
      <w:tr w:rsidR="001626C2" w:rsidRPr="001626C2" w:rsidTr="005F777A">
        <w:trPr>
          <w:trHeight w:val="651"/>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lastRenderedPageBreak/>
              <w:t>2. 02.49999.10.0000.150</w:t>
            </w: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Иные межбюджетные трансферты, передаваемые бюджетам поселений (сбалансированность за счет аренды земли)</w:t>
            </w:r>
          </w:p>
        </w:tc>
        <w:tc>
          <w:tcPr>
            <w:tcW w:w="932" w:type="dxa"/>
            <w:tcBorders>
              <w:top w:val="nil"/>
              <w:left w:val="nil"/>
              <w:bottom w:val="single" w:sz="4" w:space="0" w:color="auto"/>
              <w:right w:val="single" w:sz="4" w:space="0" w:color="auto"/>
            </w:tcBorders>
            <w:shd w:val="clear" w:color="auto" w:fill="auto"/>
            <w:vAlign w:val="bottom"/>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104</w:t>
            </w:r>
          </w:p>
        </w:tc>
        <w:tc>
          <w:tcPr>
            <w:tcW w:w="1398"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315,3</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315,3</w:t>
            </w:r>
          </w:p>
          <w:p w:rsidR="001626C2" w:rsidRPr="001626C2" w:rsidRDefault="001626C2" w:rsidP="005F777A">
            <w:pPr>
              <w:jc w:val="center"/>
              <w:rPr>
                <w:rFonts w:ascii="Times New Roman" w:hAnsi="Times New Roman"/>
                <w:sz w:val="24"/>
                <w:szCs w:val="24"/>
              </w:rPr>
            </w:pP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315,3</w:t>
            </w:r>
          </w:p>
        </w:tc>
      </w:tr>
      <w:tr w:rsidR="001626C2" w:rsidRPr="001626C2" w:rsidTr="005F777A">
        <w:trPr>
          <w:trHeight w:val="651"/>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2. 02.49999.10.0000.150</w:t>
            </w: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 xml:space="preserve">Иные межбюджетные трансферты, передаваемые бюджетам поселений </w:t>
            </w:r>
          </w:p>
        </w:tc>
        <w:tc>
          <w:tcPr>
            <w:tcW w:w="932" w:type="dxa"/>
            <w:tcBorders>
              <w:top w:val="nil"/>
              <w:left w:val="nil"/>
              <w:bottom w:val="single" w:sz="4" w:space="0" w:color="auto"/>
              <w:right w:val="single" w:sz="4" w:space="0" w:color="auto"/>
            </w:tcBorders>
            <w:shd w:val="clear" w:color="auto" w:fill="auto"/>
            <w:vAlign w:val="bottom"/>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383</w:t>
            </w:r>
          </w:p>
        </w:tc>
        <w:tc>
          <w:tcPr>
            <w:tcW w:w="1398"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5307,1</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0</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0</w:t>
            </w:r>
          </w:p>
        </w:tc>
      </w:tr>
      <w:tr w:rsidR="001626C2" w:rsidRPr="001626C2" w:rsidTr="005F777A">
        <w:trPr>
          <w:trHeight w:val="651"/>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2. 02.49999.10.0000.150</w:t>
            </w: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sz w:val="24"/>
                <w:szCs w:val="24"/>
              </w:rPr>
            </w:pPr>
            <w:r w:rsidRPr="001626C2">
              <w:rPr>
                <w:rFonts w:ascii="Times New Roman" w:hAnsi="Times New Roman"/>
                <w:sz w:val="24"/>
                <w:szCs w:val="24"/>
              </w:rPr>
              <w:t>Иные межбюджетные трансферты, передаваемые бюджетам поселений</w:t>
            </w:r>
          </w:p>
        </w:tc>
        <w:tc>
          <w:tcPr>
            <w:tcW w:w="932" w:type="dxa"/>
            <w:tcBorders>
              <w:top w:val="nil"/>
              <w:left w:val="nil"/>
              <w:bottom w:val="single" w:sz="4" w:space="0" w:color="auto"/>
              <w:right w:val="single" w:sz="4" w:space="0" w:color="auto"/>
            </w:tcBorders>
            <w:shd w:val="clear" w:color="auto" w:fill="auto"/>
            <w:vAlign w:val="bottom"/>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425</w:t>
            </w:r>
          </w:p>
        </w:tc>
        <w:tc>
          <w:tcPr>
            <w:tcW w:w="1398" w:type="dxa"/>
            <w:tcBorders>
              <w:top w:val="nil"/>
              <w:left w:val="nil"/>
              <w:bottom w:val="single" w:sz="4" w:space="0" w:color="auto"/>
              <w:right w:val="single" w:sz="4" w:space="0" w:color="auto"/>
            </w:tcBorders>
            <w:shd w:val="clear" w:color="auto" w:fill="auto"/>
            <w:noWrap/>
            <w:vAlign w:val="center"/>
          </w:tcPr>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30,0</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0</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sz w:val="24"/>
                <w:szCs w:val="24"/>
              </w:rPr>
            </w:pPr>
          </w:p>
          <w:p w:rsidR="001626C2" w:rsidRPr="001626C2" w:rsidRDefault="001626C2" w:rsidP="005F777A">
            <w:pPr>
              <w:jc w:val="center"/>
              <w:rPr>
                <w:rFonts w:ascii="Times New Roman" w:hAnsi="Times New Roman"/>
                <w:sz w:val="24"/>
                <w:szCs w:val="24"/>
              </w:rPr>
            </w:pPr>
            <w:r w:rsidRPr="001626C2">
              <w:rPr>
                <w:rFonts w:ascii="Times New Roman" w:hAnsi="Times New Roman"/>
                <w:sz w:val="24"/>
                <w:szCs w:val="24"/>
              </w:rPr>
              <w:t>0</w:t>
            </w:r>
          </w:p>
          <w:p w:rsidR="001626C2" w:rsidRPr="001626C2" w:rsidRDefault="001626C2" w:rsidP="005F777A">
            <w:pPr>
              <w:jc w:val="center"/>
              <w:rPr>
                <w:rFonts w:ascii="Times New Roman" w:hAnsi="Times New Roman"/>
                <w:sz w:val="24"/>
                <w:szCs w:val="24"/>
              </w:rPr>
            </w:pPr>
          </w:p>
        </w:tc>
      </w:tr>
      <w:tr w:rsidR="001626C2" w:rsidRPr="001626C2" w:rsidTr="005F777A">
        <w:trPr>
          <w:trHeight w:val="249"/>
        </w:trPr>
        <w:tc>
          <w:tcPr>
            <w:tcW w:w="2796" w:type="dxa"/>
            <w:tcBorders>
              <w:top w:val="nil"/>
              <w:left w:val="single" w:sz="4" w:space="0" w:color="auto"/>
              <w:bottom w:val="single" w:sz="4" w:space="0" w:color="auto"/>
              <w:right w:val="single" w:sz="4" w:space="0" w:color="auto"/>
            </w:tcBorders>
            <w:shd w:val="clear" w:color="auto" w:fill="auto"/>
            <w:noWrap/>
            <w:vAlign w:val="center"/>
          </w:tcPr>
          <w:p w:rsidR="001626C2" w:rsidRPr="001626C2" w:rsidRDefault="001626C2" w:rsidP="005F777A">
            <w:pPr>
              <w:rPr>
                <w:rFonts w:ascii="Times New Roman" w:hAnsi="Times New Roman"/>
                <w:bCs/>
                <w:sz w:val="24"/>
                <w:szCs w:val="24"/>
              </w:rPr>
            </w:pPr>
          </w:p>
        </w:tc>
        <w:tc>
          <w:tcPr>
            <w:tcW w:w="3263"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bCs/>
                <w:sz w:val="24"/>
                <w:szCs w:val="24"/>
              </w:rPr>
            </w:pPr>
            <w:r w:rsidRPr="001626C2">
              <w:rPr>
                <w:rFonts w:ascii="Times New Roman" w:hAnsi="Times New Roman"/>
                <w:bCs/>
                <w:sz w:val="24"/>
                <w:szCs w:val="24"/>
              </w:rPr>
              <w:t>Всего доходов</w:t>
            </w:r>
          </w:p>
        </w:tc>
        <w:tc>
          <w:tcPr>
            <w:tcW w:w="932" w:type="dxa"/>
            <w:tcBorders>
              <w:top w:val="nil"/>
              <w:left w:val="nil"/>
              <w:bottom w:val="single" w:sz="4" w:space="0" w:color="auto"/>
              <w:right w:val="single" w:sz="4" w:space="0" w:color="auto"/>
            </w:tcBorders>
            <w:shd w:val="clear" w:color="auto" w:fill="auto"/>
            <w:vAlign w:val="center"/>
          </w:tcPr>
          <w:p w:rsidR="001626C2" w:rsidRPr="001626C2" w:rsidRDefault="001626C2" w:rsidP="005F777A">
            <w:pPr>
              <w:rPr>
                <w:rFonts w:ascii="Times New Roman" w:hAnsi="Times New Roman"/>
                <w:bCs/>
                <w:sz w:val="24"/>
                <w:szCs w:val="24"/>
              </w:rPr>
            </w:pPr>
            <w:r w:rsidRPr="001626C2">
              <w:rPr>
                <w:rFonts w:ascii="Times New Roman" w:hAnsi="Times New Roman"/>
                <w:bCs/>
                <w:sz w:val="24"/>
                <w:szCs w:val="24"/>
              </w:rPr>
              <w:t> </w:t>
            </w:r>
          </w:p>
        </w:tc>
        <w:tc>
          <w:tcPr>
            <w:tcW w:w="1398" w:type="dxa"/>
            <w:tcBorders>
              <w:top w:val="nil"/>
              <w:left w:val="nil"/>
              <w:bottom w:val="single" w:sz="4" w:space="0" w:color="auto"/>
              <w:right w:val="single" w:sz="4" w:space="0" w:color="auto"/>
            </w:tcBorders>
            <w:shd w:val="clear" w:color="auto" w:fill="auto"/>
            <w:noWrap/>
            <w:vAlign w:val="bottom"/>
          </w:tcPr>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 xml:space="preserve"> 22 341,9</w:t>
            </w:r>
          </w:p>
        </w:tc>
        <w:tc>
          <w:tcPr>
            <w:tcW w:w="1398"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16 224,7</w:t>
            </w:r>
          </w:p>
        </w:tc>
        <w:tc>
          <w:tcPr>
            <w:tcW w:w="1554" w:type="dxa"/>
            <w:tcBorders>
              <w:top w:val="nil"/>
              <w:left w:val="nil"/>
              <w:bottom w:val="single" w:sz="4" w:space="0" w:color="auto"/>
              <w:right w:val="single" w:sz="4" w:space="0" w:color="auto"/>
            </w:tcBorders>
          </w:tcPr>
          <w:p w:rsidR="001626C2" w:rsidRPr="001626C2" w:rsidRDefault="001626C2" w:rsidP="005F777A">
            <w:pPr>
              <w:jc w:val="center"/>
              <w:rPr>
                <w:rFonts w:ascii="Times New Roman" w:hAnsi="Times New Roman"/>
                <w:bCs/>
                <w:sz w:val="24"/>
                <w:szCs w:val="24"/>
              </w:rPr>
            </w:pPr>
            <w:r w:rsidRPr="001626C2">
              <w:rPr>
                <w:rFonts w:ascii="Times New Roman" w:hAnsi="Times New Roman"/>
                <w:bCs/>
                <w:sz w:val="24"/>
                <w:szCs w:val="24"/>
              </w:rPr>
              <w:t>16 367,5</w:t>
            </w:r>
          </w:p>
        </w:tc>
      </w:tr>
    </w:tbl>
    <w:p w:rsidR="001626C2" w:rsidRPr="001626C2" w:rsidRDefault="001626C2" w:rsidP="00FE2265">
      <w:pPr>
        <w:rPr>
          <w:rFonts w:ascii="Times New Roman" w:hAnsi="Times New Roman"/>
          <w:sz w:val="24"/>
          <w:szCs w:val="24"/>
        </w:rPr>
      </w:pPr>
    </w:p>
    <w:sectPr w:rsidR="001626C2" w:rsidRPr="001626C2" w:rsidSect="001C4DBF">
      <w:headerReference w:type="default" r:id="rId7"/>
      <w:headerReference w:type="first" r:id="rId8"/>
      <w:pgSz w:w="11906" w:h="16838"/>
      <w:pgMar w:top="1134" w:right="851" w:bottom="1134" w:left="1418"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376" w:rsidRDefault="00220376">
      <w:pPr>
        <w:spacing w:after="0" w:line="240" w:lineRule="auto"/>
      </w:pPr>
      <w:r>
        <w:separator/>
      </w:r>
    </w:p>
  </w:endnote>
  <w:endnote w:type="continuationSeparator" w:id="1">
    <w:p w:rsidR="00220376" w:rsidRDefault="00220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376" w:rsidRDefault="00220376">
      <w:pPr>
        <w:spacing w:after="0" w:line="240" w:lineRule="auto"/>
      </w:pPr>
      <w:r>
        <w:separator/>
      </w:r>
    </w:p>
  </w:footnote>
  <w:footnote w:type="continuationSeparator" w:id="1">
    <w:p w:rsidR="00220376" w:rsidRDefault="002203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B3" w:rsidRDefault="002A40B3">
    <w:pPr>
      <w:pStyle w:val="a3"/>
      <w:jc w:val="center"/>
    </w:pPr>
  </w:p>
  <w:p w:rsidR="002A40B3" w:rsidRDefault="002A40B3">
    <w:pPr>
      <w:pStyle w:val="a3"/>
      <w:jc w:val="center"/>
    </w:pPr>
  </w:p>
  <w:p w:rsidR="002A40B3" w:rsidRPr="002A40B3" w:rsidRDefault="002B3080">
    <w:pPr>
      <w:pStyle w:val="a3"/>
      <w:jc w:val="center"/>
      <w:rPr>
        <w:rFonts w:ascii="Times New Roman" w:hAnsi="Times New Roman"/>
      </w:rPr>
    </w:pPr>
    <w:r w:rsidRPr="002A40B3">
      <w:rPr>
        <w:rFonts w:ascii="Times New Roman" w:hAnsi="Times New Roman"/>
      </w:rPr>
      <w:fldChar w:fldCharType="begin"/>
    </w:r>
    <w:r w:rsidR="002A40B3" w:rsidRPr="002A40B3">
      <w:rPr>
        <w:rFonts w:ascii="Times New Roman" w:hAnsi="Times New Roman"/>
      </w:rPr>
      <w:instrText>PAGE   \* MERGEFORMAT</w:instrText>
    </w:r>
    <w:r w:rsidRPr="002A40B3">
      <w:rPr>
        <w:rFonts w:ascii="Times New Roman" w:hAnsi="Times New Roman"/>
      </w:rPr>
      <w:fldChar w:fldCharType="separate"/>
    </w:r>
    <w:r w:rsidR="00FE2265">
      <w:rPr>
        <w:rFonts w:ascii="Times New Roman" w:hAnsi="Times New Roman"/>
        <w:noProof/>
      </w:rPr>
      <w:t>12</w:t>
    </w:r>
    <w:r w:rsidRPr="002A40B3">
      <w:rPr>
        <w:rFonts w:ascii="Times New Roman" w:hAnsi="Times New Roman"/>
      </w:rPr>
      <w:fldChar w:fldCharType="end"/>
    </w:r>
  </w:p>
  <w:p w:rsidR="001A1C26" w:rsidRDefault="001A1C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BF" w:rsidRDefault="001C4DBF" w:rsidP="001C4DBF">
    <w:pPr>
      <w:autoSpaceDE w:val="0"/>
      <w:autoSpaceDN w:val="0"/>
      <w:adjustRightInd w:val="0"/>
      <w:spacing w:after="0" w:line="240" w:lineRule="auto"/>
      <w:jc w:val="right"/>
      <w:outlineLvl w:val="0"/>
      <w:rPr>
        <w:rFonts w:ascii="Times New Roman" w:hAnsi="Times New Roman"/>
        <w:i/>
        <w:sz w:val="28"/>
        <w:szCs w:val="28"/>
      </w:rPr>
    </w:pPr>
  </w:p>
  <w:p w:rsidR="001C4DBF" w:rsidRDefault="001C4DB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91E87"/>
    <w:multiLevelType w:val="hybridMultilevel"/>
    <w:tmpl w:val="644E8F7E"/>
    <w:lvl w:ilvl="0" w:tplc="3028C52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B65125"/>
    <w:multiLevelType w:val="hybridMultilevel"/>
    <w:tmpl w:val="6B4A9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D6461E6"/>
    <w:multiLevelType w:val="hybridMultilevel"/>
    <w:tmpl w:val="2A5C7B4C"/>
    <w:lvl w:ilvl="0" w:tplc="1D84907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0815C6"/>
    <w:multiLevelType w:val="hybridMultilevel"/>
    <w:tmpl w:val="242AD384"/>
    <w:lvl w:ilvl="0" w:tplc="36B64C7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E327F"/>
    <w:rsid w:val="000043DF"/>
    <w:rsid w:val="00005266"/>
    <w:rsid w:val="00011CFE"/>
    <w:rsid w:val="00021D05"/>
    <w:rsid w:val="000316B7"/>
    <w:rsid w:val="0005231B"/>
    <w:rsid w:val="00066CBC"/>
    <w:rsid w:val="000A03EF"/>
    <w:rsid w:val="000E1AAB"/>
    <w:rsid w:val="000E3C98"/>
    <w:rsid w:val="000F02DE"/>
    <w:rsid w:val="000F23FC"/>
    <w:rsid w:val="00105451"/>
    <w:rsid w:val="0012110B"/>
    <w:rsid w:val="00122FE3"/>
    <w:rsid w:val="0014146F"/>
    <w:rsid w:val="0015751A"/>
    <w:rsid w:val="001626C2"/>
    <w:rsid w:val="0018211B"/>
    <w:rsid w:val="0018315B"/>
    <w:rsid w:val="00187360"/>
    <w:rsid w:val="00187A47"/>
    <w:rsid w:val="001A1C26"/>
    <w:rsid w:val="001A3525"/>
    <w:rsid w:val="001B44D8"/>
    <w:rsid w:val="001C4DBF"/>
    <w:rsid w:val="001C77C4"/>
    <w:rsid w:val="001E4353"/>
    <w:rsid w:val="001E54CD"/>
    <w:rsid w:val="001E694D"/>
    <w:rsid w:val="001F6DBB"/>
    <w:rsid w:val="002038B5"/>
    <w:rsid w:val="0021518C"/>
    <w:rsid w:val="002154E1"/>
    <w:rsid w:val="00220376"/>
    <w:rsid w:val="00235D4C"/>
    <w:rsid w:val="00237A76"/>
    <w:rsid w:val="00237B43"/>
    <w:rsid w:val="002512D2"/>
    <w:rsid w:val="002553D5"/>
    <w:rsid w:val="00262601"/>
    <w:rsid w:val="0027707A"/>
    <w:rsid w:val="00285E84"/>
    <w:rsid w:val="0029493C"/>
    <w:rsid w:val="002959AE"/>
    <w:rsid w:val="00297B4F"/>
    <w:rsid w:val="002A0404"/>
    <w:rsid w:val="002A40B3"/>
    <w:rsid w:val="002B3080"/>
    <w:rsid w:val="002C1BB4"/>
    <w:rsid w:val="002C3012"/>
    <w:rsid w:val="00303D95"/>
    <w:rsid w:val="003064B0"/>
    <w:rsid w:val="00315018"/>
    <w:rsid w:val="00315750"/>
    <w:rsid w:val="00327CE8"/>
    <w:rsid w:val="00335850"/>
    <w:rsid w:val="00337053"/>
    <w:rsid w:val="003420BB"/>
    <w:rsid w:val="00350755"/>
    <w:rsid w:val="003520B9"/>
    <w:rsid w:val="00362CF4"/>
    <w:rsid w:val="003718E9"/>
    <w:rsid w:val="003A1A38"/>
    <w:rsid w:val="003A5000"/>
    <w:rsid w:val="003B0033"/>
    <w:rsid w:val="003B023E"/>
    <w:rsid w:val="003D6D84"/>
    <w:rsid w:val="003E1E35"/>
    <w:rsid w:val="003E6250"/>
    <w:rsid w:val="003E6608"/>
    <w:rsid w:val="003F25B4"/>
    <w:rsid w:val="00415CFD"/>
    <w:rsid w:val="00427926"/>
    <w:rsid w:val="004375CC"/>
    <w:rsid w:val="0045018A"/>
    <w:rsid w:val="00451226"/>
    <w:rsid w:val="00473931"/>
    <w:rsid w:val="00476EB6"/>
    <w:rsid w:val="00497114"/>
    <w:rsid w:val="004A3844"/>
    <w:rsid w:val="004A63CD"/>
    <w:rsid w:val="004A75A8"/>
    <w:rsid w:val="004B4BFF"/>
    <w:rsid w:val="004C5E1B"/>
    <w:rsid w:val="004C6081"/>
    <w:rsid w:val="004E22F6"/>
    <w:rsid w:val="004E7611"/>
    <w:rsid w:val="00502530"/>
    <w:rsid w:val="00515633"/>
    <w:rsid w:val="00517AE7"/>
    <w:rsid w:val="00522294"/>
    <w:rsid w:val="00526723"/>
    <w:rsid w:val="00536EB6"/>
    <w:rsid w:val="00542BC9"/>
    <w:rsid w:val="00545740"/>
    <w:rsid w:val="00562C0B"/>
    <w:rsid w:val="00571C44"/>
    <w:rsid w:val="0057422A"/>
    <w:rsid w:val="0057578F"/>
    <w:rsid w:val="00577F7C"/>
    <w:rsid w:val="00590E50"/>
    <w:rsid w:val="00591301"/>
    <w:rsid w:val="005A1CAD"/>
    <w:rsid w:val="005B44E4"/>
    <w:rsid w:val="005E2751"/>
    <w:rsid w:val="005E544F"/>
    <w:rsid w:val="005F3975"/>
    <w:rsid w:val="006023CC"/>
    <w:rsid w:val="00616C97"/>
    <w:rsid w:val="00622F92"/>
    <w:rsid w:val="006243AE"/>
    <w:rsid w:val="00634B7C"/>
    <w:rsid w:val="006414BE"/>
    <w:rsid w:val="0065152D"/>
    <w:rsid w:val="00674E48"/>
    <w:rsid w:val="00675A25"/>
    <w:rsid w:val="00681A93"/>
    <w:rsid w:val="0068296B"/>
    <w:rsid w:val="006A0DE0"/>
    <w:rsid w:val="006A0F4A"/>
    <w:rsid w:val="006C1D6D"/>
    <w:rsid w:val="006C4138"/>
    <w:rsid w:val="006C6C95"/>
    <w:rsid w:val="006D5864"/>
    <w:rsid w:val="006D62B1"/>
    <w:rsid w:val="006E327F"/>
    <w:rsid w:val="006F0748"/>
    <w:rsid w:val="006F41FB"/>
    <w:rsid w:val="006F578F"/>
    <w:rsid w:val="007210EE"/>
    <w:rsid w:val="00723540"/>
    <w:rsid w:val="00745E1C"/>
    <w:rsid w:val="00751F30"/>
    <w:rsid w:val="00752753"/>
    <w:rsid w:val="00756F14"/>
    <w:rsid w:val="00760D8D"/>
    <w:rsid w:val="0076139E"/>
    <w:rsid w:val="00761B2F"/>
    <w:rsid w:val="00761DFA"/>
    <w:rsid w:val="00762101"/>
    <w:rsid w:val="00766CB2"/>
    <w:rsid w:val="00774166"/>
    <w:rsid w:val="00776C2D"/>
    <w:rsid w:val="00795A58"/>
    <w:rsid w:val="007D0011"/>
    <w:rsid w:val="007E0063"/>
    <w:rsid w:val="007E272A"/>
    <w:rsid w:val="007E4BC6"/>
    <w:rsid w:val="007F53F8"/>
    <w:rsid w:val="00816761"/>
    <w:rsid w:val="00822CF2"/>
    <w:rsid w:val="00825D0D"/>
    <w:rsid w:val="0082688F"/>
    <w:rsid w:val="00843B4A"/>
    <w:rsid w:val="00843E71"/>
    <w:rsid w:val="00850C7C"/>
    <w:rsid w:val="00861A06"/>
    <w:rsid w:val="008625BB"/>
    <w:rsid w:val="00866E52"/>
    <w:rsid w:val="0087060C"/>
    <w:rsid w:val="0087220C"/>
    <w:rsid w:val="00877965"/>
    <w:rsid w:val="008834F3"/>
    <w:rsid w:val="008849E1"/>
    <w:rsid w:val="008A2674"/>
    <w:rsid w:val="008A4CF3"/>
    <w:rsid w:val="008A53DA"/>
    <w:rsid w:val="008B0C37"/>
    <w:rsid w:val="008B28FD"/>
    <w:rsid w:val="008C77AA"/>
    <w:rsid w:val="008D0AA6"/>
    <w:rsid w:val="008D15A5"/>
    <w:rsid w:val="008D269B"/>
    <w:rsid w:val="008D48B2"/>
    <w:rsid w:val="008D56D0"/>
    <w:rsid w:val="008F4F9F"/>
    <w:rsid w:val="00904227"/>
    <w:rsid w:val="0091538D"/>
    <w:rsid w:val="00922EC0"/>
    <w:rsid w:val="009346C0"/>
    <w:rsid w:val="00935AC1"/>
    <w:rsid w:val="00945B19"/>
    <w:rsid w:val="00956B27"/>
    <w:rsid w:val="00973B65"/>
    <w:rsid w:val="009750DE"/>
    <w:rsid w:val="00975690"/>
    <w:rsid w:val="00984C09"/>
    <w:rsid w:val="0098591E"/>
    <w:rsid w:val="009B15CD"/>
    <w:rsid w:val="009B19B8"/>
    <w:rsid w:val="009B4C32"/>
    <w:rsid w:val="009B7863"/>
    <w:rsid w:val="009C5E3C"/>
    <w:rsid w:val="009C7DF8"/>
    <w:rsid w:val="009D3327"/>
    <w:rsid w:val="009F1244"/>
    <w:rsid w:val="009F5E96"/>
    <w:rsid w:val="00A10DDB"/>
    <w:rsid w:val="00A12502"/>
    <w:rsid w:val="00A21CED"/>
    <w:rsid w:val="00A439E0"/>
    <w:rsid w:val="00A50274"/>
    <w:rsid w:val="00A73ACB"/>
    <w:rsid w:val="00A9563E"/>
    <w:rsid w:val="00AA25DB"/>
    <w:rsid w:val="00AA2793"/>
    <w:rsid w:val="00AA7546"/>
    <w:rsid w:val="00AB02FA"/>
    <w:rsid w:val="00AC0F6E"/>
    <w:rsid w:val="00AC253A"/>
    <w:rsid w:val="00AC7C28"/>
    <w:rsid w:val="00AF33AA"/>
    <w:rsid w:val="00AF6632"/>
    <w:rsid w:val="00B0081F"/>
    <w:rsid w:val="00B329B1"/>
    <w:rsid w:val="00B53098"/>
    <w:rsid w:val="00B61067"/>
    <w:rsid w:val="00B628CF"/>
    <w:rsid w:val="00B6473F"/>
    <w:rsid w:val="00B83A49"/>
    <w:rsid w:val="00B94EAC"/>
    <w:rsid w:val="00BA378F"/>
    <w:rsid w:val="00BB186E"/>
    <w:rsid w:val="00BC08BD"/>
    <w:rsid w:val="00BC1522"/>
    <w:rsid w:val="00BE34F2"/>
    <w:rsid w:val="00BF5ACF"/>
    <w:rsid w:val="00C12A0C"/>
    <w:rsid w:val="00C26AEA"/>
    <w:rsid w:val="00C30D0F"/>
    <w:rsid w:val="00C3722C"/>
    <w:rsid w:val="00C4710C"/>
    <w:rsid w:val="00C52BF2"/>
    <w:rsid w:val="00C64A8A"/>
    <w:rsid w:val="00C72A17"/>
    <w:rsid w:val="00C757FF"/>
    <w:rsid w:val="00C878E3"/>
    <w:rsid w:val="00C946B2"/>
    <w:rsid w:val="00C958F0"/>
    <w:rsid w:val="00CA511C"/>
    <w:rsid w:val="00CB1815"/>
    <w:rsid w:val="00CC33D8"/>
    <w:rsid w:val="00CD48AE"/>
    <w:rsid w:val="00CE54C8"/>
    <w:rsid w:val="00CF0C0D"/>
    <w:rsid w:val="00CF5ED8"/>
    <w:rsid w:val="00D00800"/>
    <w:rsid w:val="00D171FF"/>
    <w:rsid w:val="00D40B4F"/>
    <w:rsid w:val="00D5516B"/>
    <w:rsid w:val="00D74314"/>
    <w:rsid w:val="00D775AE"/>
    <w:rsid w:val="00DA41C4"/>
    <w:rsid w:val="00DB4546"/>
    <w:rsid w:val="00DC6EB8"/>
    <w:rsid w:val="00DC7050"/>
    <w:rsid w:val="00DD466B"/>
    <w:rsid w:val="00DD5D8C"/>
    <w:rsid w:val="00DD67D2"/>
    <w:rsid w:val="00DF75DC"/>
    <w:rsid w:val="00E037A0"/>
    <w:rsid w:val="00E05B42"/>
    <w:rsid w:val="00E12D8F"/>
    <w:rsid w:val="00E27068"/>
    <w:rsid w:val="00E57013"/>
    <w:rsid w:val="00E57A55"/>
    <w:rsid w:val="00E653F3"/>
    <w:rsid w:val="00E66FBE"/>
    <w:rsid w:val="00E77A95"/>
    <w:rsid w:val="00E82DEC"/>
    <w:rsid w:val="00EA7275"/>
    <w:rsid w:val="00EB64A5"/>
    <w:rsid w:val="00ED732F"/>
    <w:rsid w:val="00EE3819"/>
    <w:rsid w:val="00F14209"/>
    <w:rsid w:val="00F17B36"/>
    <w:rsid w:val="00F40526"/>
    <w:rsid w:val="00F5018C"/>
    <w:rsid w:val="00F9676B"/>
    <w:rsid w:val="00FA56FD"/>
    <w:rsid w:val="00FD2F0C"/>
    <w:rsid w:val="00FD688C"/>
    <w:rsid w:val="00FE2265"/>
    <w:rsid w:val="00FE3166"/>
    <w:rsid w:val="00FE7778"/>
    <w:rsid w:val="00FF2AA6"/>
    <w:rsid w:val="00FF5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11C"/>
    <w:pPr>
      <w:spacing w:after="200" w:line="276" w:lineRule="auto"/>
    </w:pPr>
    <w:rPr>
      <w:rFonts w:ascii="Calibri" w:hAnsi="Calibri"/>
      <w:sz w:val="22"/>
      <w:szCs w:val="22"/>
      <w:lang w:eastAsia="en-US"/>
    </w:rPr>
  </w:style>
  <w:style w:type="paragraph" w:styleId="1">
    <w:name w:val="heading 1"/>
    <w:basedOn w:val="a"/>
    <w:next w:val="a"/>
    <w:link w:val="10"/>
    <w:uiPriority w:val="99"/>
    <w:qFormat/>
    <w:rsid w:val="001626C2"/>
    <w:pPr>
      <w:keepNext/>
      <w:spacing w:after="0" w:line="240" w:lineRule="auto"/>
      <w:outlineLvl w:val="0"/>
    </w:pPr>
    <w:rPr>
      <w:rFonts w:ascii="Times New Roman" w:eastAsia="Times New Roman" w:hAnsi="Times New Roman"/>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27F"/>
    <w:pPr>
      <w:tabs>
        <w:tab w:val="center" w:pos="4677"/>
        <w:tab w:val="right" w:pos="9355"/>
      </w:tabs>
      <w:spacing w:after="0" w:line="240" w:lineRule="auto"/>
    </w:pPr>
  </w:style>
  <w:style w:type="character" w:customStyle="1" w:styleId="a4">
    <w:name w:val="Верхний колонтитул Знак"/>
    <w:link w:val="a3"/>
    <w:uiPriority w:val="99"/>
    <w:rsid w:val="006E327F"/>
    <w:rPr>
      <w:rFonts w:ascii="Calibri" w:eastAsia="Calibri" w:hAnsi="Calibri"/>
      <w:sz w:val="22"/>
      <w:szCs w:val="22"/>
    </w:rPr>
  </w:style>
  <w:style w:type="character" w:styleId="a5">
    <w:name w:val="Hyperlink"/>
    <w:uiPriority w:val="99"/>
    <w:unhideWhenUsed/>
    <w:rsid w:val="00EB64A5"/>
    <w:rPr>
      <w:color w:val="0000FF"/>
      <w:u w:val="single"/>
    </w:rPr>
  </w:style>
  <w:style w:type="paragraph" w:styleId="a6">
    <w:name w:val="footer"/>
    <w:basedOn w:val="a"/>
    <w:link w:val="a7"/>
    <w:uiPriority w:val="99"/>
    <w:unhideWhenUsed/>
    <w:rsid w:val="00BA378F"/>
    <w:pPr>
      <w:tabs>
        <w:tab w:val="center" w:pos="4677"/>
        <w:tab w:val="right" w:pos="9355"/>
      </w:tabs>
    </w:pPr>
  </w:style>
  <w:style w:type="character" w:customStyle="1" w:styleId="a7">
    <w:name w:val="Нижний колонтитул Знак"/>
    <w:link w:val="a6"/>
    <w:uiPriority w:val="99"/>
    <w:rsid w:val="00BA378F"/>
    <w:rPr>
      <w:rFonts w:ascii="Calibri" w:hAnsi="Calibri"/>
      <w:sz w:val="22"/>
      <w:szCs w:val="22"/>
      <w:lang w:eastAsia="en-US"/>
    </w:rPr>
  </w:style>
  <w:style w:type="paragraph" w:styleId="a8">
    <w:name w:val="Balloon Text"/>
    <w:basedOn w:val="a"/>
    <w:link w:val="a9"/>
    <w:uiPriority w:val="99"/>
    <w:semiHidden/>
    <w:unhideWhenUsed/>
    <w:rsid w:val="00A50274"/>
    <w:pPr>
      <w:spacing w:after="0" w:line="240" w:lineRule="auto"/>
    </w:pPr>
    <w:rPr>
      <w:rFonts w:ascii="Tahoma" w:hAnsi="Tahoma"/>
      <w:sz w:val="16"/>
      <w:szCs w:val="16"/>
    </w:rPr>
  </w:style>
  <w:style w:type="character" w:customStyle="1" w:styleId="a9">
    <w:name w:val="Текст выноски Знак"/>
    <w:link w:val="a8"/>
    <w:uiPriority w:val="99"/>
    <w:semiHidden/>
    <w:rsid w:val="00A50274"/>
    <w:rPr>
      <w:rFonts w:ascii="Tahoma" w:hAnsi="Tahoma" w:cs="Tahoma"/>
      <w:sz w:val="16"/>
      <w:szCs w:val="16"/>
      <w:lang w:eastAsia="en-US"/>
    </w:rPr>
  </w:style>
  <w:style w:type="paragraph" w:customStyle="1" w:styleId="ConsPlusNormal">
    <w:name w:val="ConsPlusNormal"/>
    <w:rsid w:val="0015751A"/>
    <w:pPr>
      <w:autoSpaceDE w:val="0"/>
      <w:autoSpaceDN w:val="0"/>
      <w:adjustRightInd w:val="0"/>
    </w:pPr>
    <w:rPr>
      <w:rFonts w:ascii="Arial" w:eastAsia="Times New Roman" w:hAnsi="Arial" w:cs="Arial"/>
    </w:rPr>
  </w:style>
  <w:style w:type="paragraph" w:styleId="aa">
    <w:name w:val="List Paragraph"/>
    <w:basedOn w:val="a"/>
    <w:uiPriority w:val="34"/>
    <w:qFormat/>
    <w:rsid w:val="006D62B1"/>
    <w:pPr>
      <w:ind w:left="720"/>
      <w:contextualSpacing/>
    </w:pPr>
  </w:style>
  <w:style w:type="character" w:customStyle="1" w:styleId="10">
    <w:name w:val="Заголовок 1 Знак"/>
    <w:basedOn w:val="a0"/>
    <w:link w:val="1"/>
    <w:uiPriority w:val="99"/>
    <w:rsid w:val="001626C2"/>
    <w:rPr>
      <w:rFonts w:eastAsia="Times New Roman"/>
      <w:sz w:val="40"/>
    </w:rPr>
  </w:style>
  <w:style w:type="paragraph" w:styleId="ab">
    <w:name w:val="Body Text Indent"/>
    <w:basedOn w:val="a"/>
    <w:link w:val="ac"/>
    <w:semiHidden/>
    <w:rsid w:val="001626C2"/>
    <w:pPr>
      <w:spacing w:after="0" w:line="240" w:lineRule="auto"/>
      <w:ind w:firstLine="720"/>
      <w:jc w:val="both"/>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semiHidden/>
    <w:rsid w:val="001626C2"/>
    <w:rPr>
      <w:rFonts w:eastAsia="Times New Roman"/>
      <w:sz w:val="24"/>
      <w:szCs w:val="24"/>
    </w:rPr>
  </w:style>
  <w:style w:type="paragraph" w:customStyle="1" w:styleId="ad">
    <w:name w:val="Îáû÷íûé"/>
    <w:rsid w:val="001626C2"/>
    <w:rPr>
      <w:rFonts w:eastAsia="Times New Roman"/>
      <w:sz w:val="24"/>
    </w:rPr>
  </w:style>
  <w:style w:type="paragraph" w:customStyle="1" w:styleId="3">
    <w:name w:val="çàãîëîâîê 3"/>
    <w:basedOn w:val="ad"/>
    <w:next w:val="ad"/>
    <w:rsid w:val="001626C2"/>
  </w:style>
  <w:style w:type="paragraph" w:styleId="ae">
    <w:name w:val="footnote text"/>
    <w:basedOn w:val="a"/>
    <w:link w:val="af"/>
    <w:semiHidden/>
    <w:rsid w:val="001626C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basedOn w:val="a0"/>
    <w:link w:val="ae"/>
    <w:semiHidden/>
    <w:rsid w:val="001626C2"/>
    <w:rPr>
      <w:rFonts w:eastAsia="Times New Roman"/>
    </w:rPr>
  </w:style>
  <w:style w:type="paragraph" w:styleId="af0">
    <w:name w:val="No Spacing"/>
    <w:uiPriority w:val="1"/>
    <w:qFormat/>
    <w:rsid w:val="001626C2"/>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divs>
    <w:div w:id="74479359">
      <w:bodyDiv w:val="1"/>
      <w:marLeft w:val="0"/>
      <w:marRight w:val="0"/>
      <w:marTop w:val="0"/>
      <w:marBottom w:val="0"/>
      <w:divBdr>
        <w:top w:val="none" w:sz="0" w:space="0" w:color="auto"/>
        <w:left w:val="none" w:sz="0" w:space="0" w:color="auto"/>
        <w:bottom w:val="none" w:sz="0" w:space="0" w:color="auto"/>
        <w:right w:val="none" w:sz="0" w:space="0" w:color="auto"/>
      </w:divBdr>
    </w:div>
    <w:div w:id="1447694962">
      <w:bodyDiv w:val="1"/>
      <w:marLeft w:val="0"/>
      <w:marRight w:val="0"/>
      <w:marTop w:val="0"/>
      <w:marBottom w:val="0"/>
      <w:divBdr>
        <w:top w:val="none" w:sz="0" w:space="0" w:color="auto"/>
        <w:left w:val="none" w:sz="0" w:space="0" w:color="auto"/>
        <w:bottom w:val="none" w:sz="0" w:space="0" w:color="auto"/>
        <w:right w:val="none" w:sz="0" w:space="0" w:color="auto"/>
      </w:divBdr>
    </w:div>
    <w:div w:id="1481114698">
      <w:bodyDiv w:val="1"/>
      <w:marLeft w:val="0"/>
      <w:marRight w:val="0"/>
      <w:marTop w:val="0"/>
      <w:marBottom w:val="0"/>
      <w:divBdr>
        <w:top w:val="none" w:sz="0" w:space="0" w:color="auto"/>
        <w:left w:val="none" w:sz="0" w:space="0" w:color="auto"/>
        <w:bottom w:val="none" w:sz="0" w:space="0" w:color="auto"/>
        <w:right w:val="none" w:sz="0" w:space="0" w:color="auto"/>
      </w:divBdr>
    </w:div>
    <w:div w:id="1524326196">
      <w:bodyDiv w:val="1"/>
      <w:marLeft w:val="0"/>
      <w:marRight w:val="0"/>
      <w:marTop w:val="0"/>
      <w:marBottom w:val="0"/>
      <w:divBdr>
        <w:top w:val="none" w:sz="0" w:space="0" w:color="auto"/>
        <w:left w:val="none" w:sz="0" w:space="0" w:color="auto"/>
        <w:bottom w:val="none" w:sz="0" w:space="0" w:color="auto"/>
        <w:right w:val="none" w:sz="0" w:space="0" w:color="auto"/>
      </w:divBdr>
    </w:div>
    <w:div w:id="1806116946">
      <w:bodyDiv w:val="1"/>
      <w:marLeft w:val="0"/>
      <w:marRight w:val="0"/>
      <w:marTop w:val="0"/>
      <w:marBottom w:val="0"/>
      <w:divBdr>
        <w:top w:val="none" w:sz="0" w:space="0" w:color="auto"/>
        <w:left w:val="none" w:sz="0" w:space="0" w:color="auto"/>
        <w:bottom w:val="none" w:sz="0" w:space="0" w:color="auto"/>
        <w:right w:val="none" w:sz="0" w:space="0" w:color="auto"/>
      </w:divBdr>
    </w:div>
    <w:div w:id="2036421826">
      <w:bodyDiv w:val="1"/>
      <w:marLeft w:val="0"/>
      <w:marRight w:val="0"/>
      <w:marTop w:val="0"/>
      <w:marBottom w:val="0"/>
      <w:divBdr>
        <w:top w:val="none" w:sz="0" w:space="0" w:color="auto"/>
        <w:left w:val="none" w:sz="0" w:space="0" w:color="auto"/>
        <w:bottom w:val="none" w:sz="0" w:space="0" w:color="auto"/>
        <w:right w:val="none" w:sz="0" w:space="0" w:color="auto"/>
      </w:divBdr>
    </w:div>
    <w:div w:id="20943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2299</Words>
  <Characters>13107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cp:lastModifiedBy>
  <cp:revision>29</cp:revision>
  <cp:lastPrinted>2020-05-14T08:06:00Z</cp:lastPrinted>
  <dcterms:created xsi:type="dcterms:W3CDTF">2021-06-10T02:37:00Z</dcterms:created>
  <dcterms:modified xsi:type="dcterms:W3CDTF">2021-08-30T07:38:00Z</dcterms:modified>
</cp:coreProperties>
</file>