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9F" w:rsidRDefault="00C8589F" w:rsidP="00C8589F">
      <w:pPr>
        <w:shd w:val="clear" w:color="auto" w:fill="FFFFFF"/>
        <w:tabs>
          <w:tab w:val="left" w:pos="2310"/>
          <w:tab w:val="center" w:pos="496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Совет Баткатского сельского поселения</w:t>
      </w:r>
    </w:p>
    <w:p w:rsidR="00C8589F" w:rsidRDefault="00C8589F" w:rsidP="00C8589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C8589F" w:rsidRDefault="00C8589F" w:rsidP="00C8589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8589F" w:rsidRPr="00277A2F" w:rsidRDefault="00C8589F" w:rsidP="00C8589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77A2F">
        <w:rPr>
          <w:b/>
          <w:bCs/>
          <w:color w:val="000000"/>
        </w:rPr>
        <w:t>РЕШЕНИЕ</w:t>
      </w:r>
    </w:p>
    <w:p w:rsidR="00662BE9" w:rsidRPr="00277A2F" w:rsidRDefault="00662BE9" w:rsidP="00662BE9">
      <w:pPr>
        <w:shd w:val="clear" w:color="auto" w:fill="FFFFFF"/>
        <w:autoSpaceDE w:val="0"/>
        <w:autoSpaceDN w:val="0"/>
        <w:adjustRightInd w:val="0"/>
        <w:jc w:val="center"/>
      </w:pPr>
      <w:r w:rsidRPr="00277A2F">
        <w:rPr>
          <w:color w:val="000000"/>
        </w:rPr>
        <w:t>с.Баткат</w:t>
      </w:r>
    </w:p>
    <w:p w:rsidR="00C8589F" w:rsidRDefault="00662BE9" w:rsidP="00C8589F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</w:t>
      </w:r>
      <w:r w:rsidR="00FF487D">
        <w:t xml:space="preserve">                          </w:t>
      </w:r>
      <w:bookmarkStart w:id="0" w:name="_GoBack"/>
      <w:bookmarkEnd w:id="0"/>
    </w:p>
    <w:p w:rsidR="00C8589F" w:rsidRPr="00277A2F" w:rsidRDefault="00662BE9" w:rsidP="00C858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«04» </w:t>
      </w:r>
      <w:proofErr w:type="gramStart"/>
      <w:r>
        <w:rPr>
          <w:color w:val="000000"/>
        </w:rPr>
        <w:t>октября</w:t>
      </w:r>
      <w:r w:rsidR="00C8589F">
        <w:rPr>
          <w:color w:val="000000"/>
        </w:rPr>
        <w:t xml:space="preserve">  2022</w:t>
      </w:r>
      <w:proofErr w:type="gramEnd"/>
      <w:r w:rsidR="00C8589F" w:rsidRPr="00277A2F">
        <w:rPr>
          <w:color w:val="000000"/>
        </w:rPr>
        <w:t xml:space="preserve">г.            </w:t>
      </w:r>
      <w:r w:rsidR="00C8589F">
        <w:rPr>
          <w:color w:val="000000"/>
        </w:rPr>
        <w:t xml:space="preserve">                   </w:t>
      </w:r>
      <w:r w:rsidR="00C8589F" w:rsidRPr="00277A2F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№ 8</w:t>
      </w:r>
    </w:p>
    <w:p w:rsidR="00C8589F" w:rsidRDefault="00C8589F" w:rsidP="00C8589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8589F" w:rsidRDefault="00C8589F" w:rsidP="00BE32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О внесении изменений в Решение Совета Баткатского сельского поселения от </w:t>
      </w:r>
      <w:r w:rsidR="00BE320F">
        <w:rPr>
          <w:color w:val="000000"/>
        </w:rPr>
        <w:t xml:space="preserve">                                            </w:t>
      </w:r>
      <w:proofErr w:type="gramStart"/>
      <w:r w:rsidR="00BE320F">
        <w:rPr>
          <w:color w:val="000000"/>
        </w:rPr>
        <w:t xml:space="preserve">  </w:t>
      </w:r>
      <w:r w:rsidRPr="00277A2F">
        <w:rPr>
          <w:color w:val="000000"/>
        </w:rPr>
        <w:t xml:space="preserve"> «</w:t>
      </w:r>
      <w:proofErr w:type="gramEnd"/>
      <w:r w:rsidRPr="00277A2F">
        <w:rPr>
          <w:color w:val="000000"/>
        </w:rPr>
        <w:t>24»  апреля  2017г.  № 186</w:t>
      </w:r>
      <w:r>
        <w:rPr>
          <w:color w:val="000000"/>
        </w:rPr>
        <w:t xml:space="preserve"> «</w:t>
      </w:r>
      <w:r w:rsidRPr="00277A2F">
        <w:rPr>
          <w:color w:val="000000"/>
        </w:rPr>
        <w:t xml:space="preserve">Об установлении земельного налога на территории муниципального </w:t>
      </w:r>
      <w:proofErr w:type="gramStart"/>
      <w:r w:rsidRPr="00277A2F">
        <w:rPr>
          <w:color w:val="000000"/>
        </w:rPr>
        <w:t>образования  «</w:t>
      </w:r>
      <w:proofErr w:type="gramEnd"/>
      <w:r w:rsidRPr="00277A2F">
        <w:rPr>
          <w:color w:val="000000"/>
        </w:rPr>
        <w:t>Баткатское сельское поселение»</w:t>
      </w:r>
    </w:p>
    <w:p w:rsidR="00C8589F" w:rsidRPr="00277A2F" w:rsidRDefault="00C8589F" w:rsidP="00BE32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8589F" w:rsidRPr="00277A2F" w:rsidRDefault="00C8589F" w:rsidP="00C8589F">
      <w:pPr>
        <w:shd w:val="clear" w:color="auto" w:fill="FFFFFF"/>
        <w:autoSpaceDE w:val="0"/>
        <w:autoSpaceDN w:val="0"/>
        <w:adjustRightInd w:val="0"/>
        <w:rPr>
          <w:color w:val="1D1B11"/>
        </w:rPr>
      </w:pPr>
    </w:p>
    <w:p w:rsidR="00C8589F" w:rsidRDefault="00C8589F" w:rsidP="00C8589F">
      <w:pPr>
        <w:spacing w:after="120"/>
        <w:ind w:firstLine="708"/>
        <w:jc w:val="both"/>
        <w:rPr>
          <w:color w:val="1D1B11"/>
        </w:rPr>
      </w:pPr>
      <w:r w:rsidRPr="00277A2F">
        <w:rPr>
          <w:color w:val="1D1B11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277A2F">
        <w:rPr>
          <w:color w:val="1D1B11"/>
        </w:rPr>
        <w:t>Уставом  муниципального</w:t>
      </w:r>
      <w:proofErr w:type="gramEnd"/>
      <w:r w:rsidRPr="00277A2F">
        <w:rPr>
          <w:color w:val="1D1B11"/>
        </w:rPr>
        <w:t xml:space="preserve"> образования  «Баткатское сельское поселение», </w:t>
      </w:r>
    </w:p>
    <w:p w:rsidR="00C8589F" w:rsidRPr="00277A2F" w:rsidRDefault="00C8589F" w:rsidP="00C8589F">
      <w:pPr>
        <w:spacing w:after="120"/>
        <w:ind w:firstLine="708"/>
        <w:jc w:val="both"/>
        <w:rPr>
          <w:color w:val="1D1B11"/>
        </w:rPr>
      </w:pPr>
    </w:p>
    <w:p w:rsidR="00C8589F" w:rsidRDefault="00C8589F" w:rsidP="00C8589F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</w:rPr>
      </w:pPr>
      <w:r w:rsidRPr="00277A2F">
        <w:rPr>
          <w:b/>
          <w:color w:val="1D1B11"/>
        </w:rPr>
        <w:t>СОВЕТ БАТКАТ</w:t>
      </w:r>
      <w:r>
        <w:rPr>
          <w:b/>
          <w:color w:val="1D1B11"/>
        </w:rPr>
        <w:t>СКОГО СЕЛЬСКОГО ПОСЕЛЕНИЯ РЕШИЛ</w:t>
      </w:r>
    </w:p>
    <w:p w:rsidR="00C8589F" w:rsidRPr="00277A2F" w:rsidRDefault="00C8589F" w:rsidP="00C8589F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</w:rPr>
      </w:pPr>
    </w:p>
    <w:p w:rsidR="00C8589F" w:rsidRPr="00A52D64" w:rsidRDefault="00A52D64" w:rsidP="00A52D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1D1B11"/>
        </w:rPr>
        <w:t>1.</w:t>
      </w:r>
      <w:r w:rsidR="00C8589F" w:rsidRPr="00A52D64">
        <w:rPr>
          <w:color w:val="1D1B11"/>
        </w:rPr>
        <w:t xml:space="preserve">Внести </w:t>
      </w:r>
      <w:proofErr w:type="gramStart"/>
      <w:r w:rsidR="00C8589F" w:rsidRPr="00A52D64">
        <w:rPr>
          <w:color w:val="1D1B11"/>
        </w:rPr>
        <w:t>в</w:t>
      </w:r>
      <w:r w:rsidR="00C8589F" w:rsidRPr="00A52D64">
        <w:rPr>
          <w:color w:val="000000"/>
        </w:rPr>
        <w:t xml:space="preserve">  Решение</w:t>
      </w:r>
      <w:proofErr w:type="gramEnd"/>
      <w:r w:rsidR="00C8589F" w:rsidRPr="00A52D64">
        <w:rPr>
          <w:color w:val="000000"/>
        </w:rPr>
        <w:t xml:space="preserve"> Совета Баткатского сельского поселения от  «24»  апреля  2017г.  </w:t>
      </w:r>
      <w:r w:rsidR="00E77BA5" w:rsidRPr="00A52D64">
        <w:rPr>
          <w:color w:val="000000"/>
        </w:rPr>
        <w:t xml:space="preserve">                             </w:t>
      </w:r>
      <w:r w:rsidR="00C8589F" w:rsidRPr="00A52D64">
        <w:rPr>
          <w:color w:val="000000"/>
        </w:rPr>
        <w:t xml:space="preserve">№ 186 «Об установлении земельного налога на территории муниципального </w:t>
      </w:r>
      <w:proofErr w:type="gramStart"/>
      <w:r w:rsidR="00C8589F" w:rsidRPr="00A52D64">
        <w:rPr>
          <w:color w:val="000000"/>
        </w:rPr>
        <w:t>образования  «</w:t>
      </w:r>
      <w:proofErr w:type="gramEnd"/>
      <w:r w:rsidR="00C8589F" w:rsidRPr="00A52D64">
        <w:rPr>
          <w:color w:val="000000"/>
        </w:rPr>
        <w:t>Баткатское сельское поселение» следующие изменения:</w:t>
      </w:r>
    </w:p>
    <w:p w:rsidR="00A52D64" w:rsidRPr="00A52D64" w:rsidRDefault="00A52D64" w:rsidP="00A52D6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1.1.</w:t>
      </w:r>
      <w:r w:rsidRPr="00A52D64">
        <w:rPr>
          <w:color w:val="000000"/>
        </w:rPr>
        <w:t xml:space="preserve"> </w:t>
      </w:r>
      <w:r>
        <w:rPr>
          <w:color w:val="000000"/>
        </w:rPr>
        <w:t>п</w:t>
      </w:r>
      <w:r w:rsidRPr="00A52D64">
        <w:rPr>
          <w:color w:val="000000"/>
        </w:rPr>
        <w:t>ункт 2 части 2</w:t>
      </w:r>
      <w:r>
        <w:rPr>
          <w:color w:val="000000"/>
        </w:rPr>
        <w:t xml:space="preserve"> Решения</w:t>
      </w:r>
      <w:r w:rsidRPr="00A52D64">
        <w:rPr>
          <w:color w:val="000000"/>
        </w:rPr>
        <w:t xml:space="preserve"> изложить в следующей редакции:</w:t>
      </w:r>
    </w:p>
    <w:p w:rsidR="00A52D64" w:rsidRPr="00277A2F" w:rsidRDefault="00A52D64" w:rsidP="00A52D64">
      <w:pPr>
        <w:ind w:hanging="11"/>
        <w:jc w:val="both"/>
        <w:rPr>
          <w:color w:val="1D1B11"/>
        </w:rPr>
      </w:pPr>
      <w:r>
        <w:rPr>
          <w:color w:val="1D1B11"/>
        </w:rPr>
        <w:t>«2) 0,3</w:t>
      </w:r>
      <w:r w:rsidRPr="00277A2F">
        <w:rPr>
          <w:color w:val="1D1B11"/>
        </w:rPr>
        <w:t xml:space="preserve"> процента в отношении земельных участков:</w:t>
      </w:r>
    </w:p>
    <w:p w:rsidR="00A52D64" w:rsidRPr="00277A2F" w:rsidRDefault="00A52D64" w:rsidP="00A52D64">
      <w:pPr>
        <w:ind w:hanging="11"/>
        <w:jc w:val="both"/>
        <w:rPr>
          <w:color w:val="1D1B11"/>
        </w:rPr>
      </w:pPr>
      <w:r w:rsidRPr="00277A2F">
        <w:rPr>
          <w:color w:val="1D1B11"/>
        </w:rPr>
        <w:t xml:space="preserve">а) занятых жилищным фондом и объектами инженерной инфраструктуры жилищно-коммунального комплекса (за исключением доли в праве на </w:t>
      </w:r>
      <w:proofErr w:type="gramStart"/>
      <w:r w:rsidRPr="00277A2F">
        <w:rPr>
          <w:color w:val="1D1B11"/>
        </w:rPr>
        <w:t>земельный  участок</w:t>
      </w:r>
      <w:proofErr w:type="gramEnd"/>
      <w:r w:rsidRPr="00277A2F">
        <w:rPr>
          <w:color w:val="1D1B11"/>
        </w:rPr>
        <w:t>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A52D64" w:rsidRPr="00277A2F" w:rsidRDefault="00A52D64" w:rsidP="00A52D64">
      <w:pPr>
        <w:ind w:hanging="11"/>
        <w:jc w:val="both"/>
        <w:rPr>
          <w:color w:val="1D1B11"/>
        </w:rPr>
      </w:pPr>
      <w:r w:rsidRPr="00277A2F">
        <w:rPr>
          <w:color w:val="1D1B11"/>
        </w:rPr>
        <w:t>б) приобретённых (предоставленных) для личного подсобного хозяйства;</w:t>
      </w:r>
    </w:p>
    <w:p w:rsidR="00A52D64" w:rsidRDefault="00A52D64" w:rsidP="00A52D64">
      <w:pPr>
        <w:ind w:hanging="11"/>
        <w:jc w:val="both"/>
        <w:rPr>
          <w:color w:val="1D1B11"/>
        </w:rPr>
      </w:pPr>
      <w:r w:rsidRPr="00277A2F">
        <w:rPr>
          <w:color w:val="1D1B11"/>
        </w:rPr>
        <w:t>в)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</w:t>
      </w:r>
      <w:r>
        <w:rPr>
          <w:color w:val="1D1B11"/>
        </w:rPr>
        <w:t>;</w:t>
      </w:r>
      <w:r w:rsidRPr="00277A2F">
        <w:rPr>
          <w:color w:val="1D1B11"/>
        </w:rPr>
        <w:t xml:space="preserve"> </w:t>
      </w:r>
    </w:p>
    <w:p w:rsidR="0008792F" w:rsidRDefault="0008792F" w:rsidP="00A52D64">
      <w:pPr>
        <w:ind w:hanging="11"/>
        <w:jc w:val="both"/>
        <w:rPr>
          <w:color w:val="1D1B11"/>
        </w:rPr>
      </w:pPr>
      <w:r>
        <w:rPr>
          <w:color w:val="1D1B11"/>
        </w:rPr>
        <w:t>1.2. подпункт д. части 5 изложить в следующей редакции:</w:t>
      </w:r>
    </w:p>
    <w:p w:rsidR="00C8589F" w:rsidRPr="00277A2F" w:rsidRDefault="0008792F" w:rsidP="00BE320F">
      <w:pPr>
        <w:spacing w:after="200"/>
        <w:jc w:val="both"/>
        <w:rPr>
          <w:color w:val="1D1B11"/>
        </w:rPr>
      </w:pPr>
      <w:r>
        <w:rPr>
          <w:color w:val="1D1B11"/>
        </w:rPr>
        <w:t>«</w:t>
      </w:r>
      <w:r w:rsidRPr="00277A2F">
        <w:rPr>
          <w:color w:val="1D1B11"/>
        </w:rPr>
        <w:t xml:space="preserve">д) </w:t>
      </w:r>
      <w:r w:rsidRPr="00277A2F">
        <w:t>муниципальные учреждения образования, культуры, социального обеспечения, физической культуры и спорта в отношении земельных участков, используемых для оказания услуг образования, культуры, социального обеспечения, физической культуры и спорта.</w:t>
      </w:r>
      <w:r>
        <w:t>».</w:t>
      </w:r>
      <w:r w:rsidR="00BE320F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E320F">
        <w:rPr>
          <w:color w:val="1D1B11"/>
        </w:rPr>
        <w:t>2</w:t>
      </w:r>
      <w:r w:rsidR="00C16C56">
        <w:rPr>
          <w:color w:val="1D1B11"/>
        </w:rPr>
        <w:t>. Н</w:t>
      </w:r>
      <w:r w:rsidR="00C8589F" w:rsidRPr="00277A2F">
        <w:rPr>
          <w:color w:val="1D1B11"/>
        </w:rPr>
        <w:t xml:space="preserve">астоящее решение </w:t>
      </w:r>
      <w:r w:rsidR="00C16C56">
        <w:rPr>
          <w:color w:val="1D1B11"/>
        </w:rPr>
        <w:t>обнародовать и разместить на официальном сайте муниципального образования «Баткатское сельское поселение».</w:t>
      </w:r>
    </w:p>
    <w:p w:rsidR="00C8589F" w:rsidRPr="00E73C4B" w:rsidRDefault="00BE320F" w:rsidP="00C8589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3</w:t>
      </w:r>
      <w:r w:rsidR="00C8589F" w:rsidRPr="00E73C4B">
        <w:rPr>
          <w:color w:val="1D1B11"/>
        </w:rPr>
        <w:t xml:space="preserve">. </w:t>
      </w:r>
      <w:r w:rsidR="00C8589F" w:rsidRPr="00E73C4B">
        <w:t>Настоящее решение вступает в силу не ранее чем по и</w:t>
      </w:r>
      <w:r w:rsidR="008F325B">
        <w:t>стечении одного месяца со дня его</w:t>
      </w:r>
      <w:r w:rsidR="00C8589F" w:rsidRPr="00E73C4B">
        <w:t xml:space="preserve"> официального опубликования и не ранее 1-го числа очередного налогового периода по соответствующему налогу.</w:t>
      </w:r>
    </w:p>
    <w:p w:rsidR="003B67BF" w:rsidRDefault="00BE320F" w:rsidP="003B67BF">
      <w:pPr>
        <w:shd w:val="clear" w:color="auto" w:fill="FFFFFF"/>
        <w:tabs>
          <w:tab w:val="left" w:pos="2310"/>
          <w:tab w:val="center" w:pos="4960"/>
        </w:tabs>
        <w:autoSpaceDE w:val="0"/>
        <w:autoSpaceDN w:val="0"/>
        <w:adjustRightInd w:val="0"/>
        <w:rPr>
          <w:color w:val="1D1B11"/>
        </w:rPr>
      </w:pPr>
      <w:r>
        <w:rPr>
          <w:color w:val="1D1B11"/>
        </w:rPr>
        <w:t>4</w:t>
      </w:r>
      <w:r w:rsidR="00C8589F" w:rsidRPr="00277A2F">
        <w:rPr>
          <w:color w:val="1D1B11"/>
        </w:rPr>
        <w:t xml:space="preserve">.Контроль за </w:t>
      </w:r>
      <w:proofErr w:type="gramStart"/>
      <w:r w:rsidR="00C8589F" w:rsidRPr="00277A2F">
        <w:rPr>
          <w:color w:val="1D1B11"/>
        </w:rPr>
        <w:t>исполнением  настоящего</w:t>
      </w:r>
      <w:proofErr w:type="gramEnd"/>
      <w:r w:rsidR="00C8589F" w:rsidRPr="00277A2F">
        <w:rPr>
          <w:color w:val="1D1B11"/>
        </w:rPr>
        <w:t xml:space="preserve"> решения оставляю за собой.</w:t>
      </w:r>
      <w:r w:rsidR="00C8589F" w:rsidRPr="00277A2F">
        <w:rPr>
          <w:color w:val="1D1B11"/>
        </w:rPr>
        <w:tab/>
        <w:t xml:space="preserve">   </w:t>
      </w:r>
      <w:r w:rsidR="003B67BF">
        <w:rPr>
          <w:color w:val="1D1B11"/>
        </w:rPr>
        <w:t xml:space="preserve">    </w:t>
      </w:r>
    </w:p>
    <w:p w:rsidR="003B67BF" w:rsidRDefault="00BE320F" w:rsidP="003B67BF">
      <w:pPr>
        <w:shd w:val="clear" w:color="auto" w:fill="FFFFFF"/>
        <w:tabs>
          <w:tab w:val="left" w:pos="2310"/>
          <w:tab w:val="center" w:pos="496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color w:val="1D1B11"/>
        </w:rPr>
        <w:t>5</w:t>
      </w:r>
      <w:r w:rsidR="00C8589F" w:rsidRPr="00277A2F">
        <w:rPr>
          <w:color w:val="1D1B11"/>
        </w:rPr>
        <w:t xml:space="preserve">. </w:t>
      </w:r>
      <w:r w:rsidR="003B67BF" w:rsidRPr="0037250F">
        <w:rPr>
          <w:sz w:val="22"/>
          <w:szCs w:val="22"/>
        </w:rPr>
        <w:t>Решение Совета Баткатского сельского поселения от 29.05.2009 № 80 «Об установлении земельного налога»</w:t>
      </w:r>
      <w:r w:rsidR="003B67BF">
        <w:rPr>
          <w:sz w:val="22"/>
          <w:szCs w:val="22"/>
        </w:rPr>
        <w:t xml:space="preserve"> признать утратившим силу.</w:t>
      </w:r>
    </w:p>
    <w:p w:rsidR="003B67BF" w:rsidRDefault="003B67BF" w:rsidP="003B67BF">
      <w:pPr>
        <w:shd w:val="clear" w:color="auto" w:fill="FFFFFF"/>
        <w:tabs>
          <w:tab w:val="left" w:pos="2310"/>
          <w:tab w:val="center" w:pos="496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A54A1" w:rsidRPr="002A54A1" w:rsidRDefault="002A54A1" w:rsidP="002A54A1">
      <w:pPr>
        <w:shd w:val="clear" w:color="auto" w:fill="FFFFFF"/>
        <w:autoSpaceDE w:val="0"/>
        <w:autoSpaceDN w:val="0"/>
        <w:adjustRightInd w:val="0"/>
      </w:pPr>
      <w:r w:rsidRPr="002A54A1">
        <w:rPr>
          <w:color w:val="000000"/>
        </w:rPr>
        <w:t>Председатель Совета Баткатского</w:t>
      </w:r>
    </w:p>
    <w:p w:rsidR="002A54A1" w:rsidRPr="002A54A1" w:rsidRDefault="002A54A1" w:rsidP="002A54A1">
      <w:pPr>
        <w:shd w:val="clear" w:color="auto" w:fill="FFFFFF"/>
        <w:autoSpaceDE w:val="0"/>
        <w:autoSpaceDN w:val="0"/>
        <w:adjustRightInd w:val="0"/>
      </w:pPr>
      <w:r w:rsidRPr="002A54A1">
        <w:rPr>
          <w:color w:val="000000"/>
        </w:rPr>
        <w:t xml:space="preserve">сельского поселения                                                                          Л.А.  Балобанова </w:t>
      </w:r>
    </w:p>
    <w:p w:rsidR="002A54A1" w:rsidRPr="002A54A1" w:rsidRDefault="002A54A1" w:rsidP="002A54A1">
      <w:r w:rsidRPr="002A54A1">
        <w:rPr>
          <w:color w:val="000000"/>
        </w:rPr>
        <w:t>Глава Баткатского сельского поселения</w:t>
      </w:r>
      <w:r w:rsidRPr="002A54A1">
        <w:rPr>
          <w:rFonts w:ascii="Arial" w:hAnsi="Arial" w:cs="Arial"/>
          <w:color w:val="000000"/>
        </w:rPr>
        <w:t xml:space="preserve">                                       </w:t>
      </w:r>
      <w:r w:rsidRPr="002A54A1">
        <w:rPr>
          <w:color w:val="000000"/>
        </w:rPr>
        <w:t xml:space="preserve">Л.П. </w:t>
      </w:r>
      <w:proofErr w:type="spellStart"/>
      <w:r w:rsidRPr="002A54A1">
        <w:rPr>
          <w:color w:val="000000"/>
        </w:rPr>
        <w:t>Радаева</w:t>
      </w:r>
      <w:proofErr w:type="spellEnd"/>
    </w:p>
    <w:p w:rsidR="00277A2F" w:rsidRDefault="00277A2F" w:rsidP="00277A2F">
      <w:pPr>
        <w:shd w:val="clear" w:color="auto" w:fill="FFFFFF"/>
        <w:tabs>
          <w:tab w:val="left" w:pos="2310"/>
          <w:tab w:val="center" w:pos="496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Совет Баткатского сельского поселения</w:t>
      </w:r>
    </w:p>
    <w:p w:rsid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77A2F">
        <w:rPr>
          <w:b/>
          <w:bCs/>
          <w:color w:val="000000"/>
        </w:rPr>
        <w:t>РЕШЕНИЕ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277A2F">
        <w:t>( в</w:t>
      </w:r>
      <w:proofErr w:type="gramEnd"/>
      <w:r w:rsidR="00BE320F">
        <w:t xml:space="preserve"> редакции решений от 21.10.2017 №  5, от 09.02.2018</w:t>
      </w:r>
      <w:r w:rsidRPr="00277A2F">
        <w:t xml:space="preserve"> №26</w:t>
      </w:r>
      <w:r w:rsidR="00C8589F">
        <w:t xml:space="preserve">,                                                 </w:t>
      </w:r>
      <w:r w:rsidR="008D3A3D">
        <w:t>от 04.10</w:t>
      </w:r>
      <w:r w:rsidR="00BE320F">
        <w:t>. 2022</w:t>
      </w:r>
      <w:r w:rsidR="00C8589F">
        <w:t xml:space="preserve"> №00)</w:t>
      </w:r>
      <w:r w:rsidRPr="00277A2F">
        <w:t xml:space="preserve">  )</w:t>
      </w:r>
    </w:p>
    <w:p w:rsid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</w:pPr>
    </w:p>
    <w:p w:rsidR="00DD330E" w:rsidRPr="00277A2F" w:rsidRDefault="00DD330E" w:rsidP="00277A2F">
      <w:pPr>
        <w:shd w:val="clear" w:color="auto" w:fill="FFFFFF"/>
        <w:autoSpaceDE w:val="0"/>
        <w:autoSpaceDN w:val="0"/>
        <w:adjustRightInd w:val="0"/>
        <w:jc w:val="center"/>
      </w:pP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77A2F">
        <w:rPr>
          <w:color w:val="000000"/>
        </w:rPr>
        <w:t xml:space="preserve"> </w:t>
      </w:r>
      <w:proofErr w:type="gramStart"/>
      <w:r w:rsidRPr="00277A2F">
        <w:rPr>
          <w:color w:val="000000"/>
        </w:rPr>
        <w:t>« 24</w:t>
      </w:r>
      <w:proofErr w:type="gramEnd"/>
      <w:r w:rsidRPr="00277A2F">
        <w:rPr>
          <w:color w:val="000000"/>
        </w:rPr>
        <w:t xml:space="preserve"> »  апреля  2017г.            </w:t>
      </w:r>
      <w:r w:rsidR="00E73C4B">
        <w:rPr>
          <w:color w:val="000000"/>
        </w:rPr>
        <w:t xml:space="preserve">                   </w:t>
      </w:r>
      <w:r w:rsidRPr="00277A2F">
        <w:rPr>
          <w:color w:val="000000"/>
        </w:rPr>
        <w:t xml:space="preserve">                                  </w:t>
      </w:r>
      <w:r w:rsidR="00DD330E">
        <w:rPr>
          <w:color w:val="000000"/>
        </w:rPr>
        <w:t xml:space="preserve">                     </w:t>
      </w:r>
      <w:r w:rsidRPr="00277A2F">
        <w:rPr>
          <w:color w:val="000000"/>
        </w:rPr>
        <w:t xml:space="preserve">       № 186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</w:pPr>
      <w:r w:rsidRPr="00277A2F">
        <w:rPr>
          <w:color w:val="000000"/>
        </w:rPr>
        <w:t>с.Баткат</w:t>
      </w:r>
    </w:p>
    <w:p w:rsidR="00E73C4B" w:rsidRDefault="00E73C4B" w:rsidP="00277A2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77A2F">
        <w:rPr>
          <w:color w:val="000000"/>
        </w:rPr>
        <w:t xml:space="preserve">Об установлении земельного налога на территории муниципального </w:t>
      </w:r>
      <w:proofErr w:type="gramStart"/>
      <w:r w:rsidRPr="00277A2F">
        <w:rPr>
          <w:color w:val="000000"/>
        </w:rPr>
        <w:t>образования  «</w:t>
      </w:r>
      <w:proofErr w:type="gramEnd"/>
      <w:r w:rsidRPr="00277A2F">
        <w:rPr>
          <w:color w:val="000000"/>
        </w:rPr>
        <w:t>Баткатское сельское поселение»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rPr>
          <w:color w:val="1D1B11"/>
        </w:rPr>
      </w:pPr>
    </w:p>
    <w:p w:rsidR="00277A2F" w:rsidRDefault="00277A2F" w:rsidP="00277A2F">
      <w:pPr>
        <w:spacing w:after="120"/>
        <w:ind w:firstLine="708"/>
        <w:jc w:val="both"/>
        <w:rPr>
          <w:color w:val="1D1B11"/>
        </w:rPr>
      </w:pPr>
      <w:r w:rsidRPr="00277A2F">
        <w:rPr>
          <w:color w:val="1D1B11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277A2F">
        <w:rPr>
          <w:color w:val="1D1B11"/>
        </w:rPr>
        <w:t>Уставом  муниципального</w:t>
      </w:r>
      <w:proofErr w:type="gramEnd"/>
      <w:r w:rsidRPr="00277A2F">
        <w:rPr>
          <w:color w:val="1D1B11"/>
        </w:rPr>
        <w:t xml:space="preserve"> образования  «Баткатское сельское поселение», </w:t>
      </w:r>
    </w:p>
    <w:p w:rsidR="00E73C4B" w:rsidRPr="00277A2F" w:rsidRDefault="00E73C4B" w:rsidP="00277A2F">
      <w:pPr>
        <w:spacing w:after="120"/>
        <w:ind w:firstLine="708"/>
        <w:jc w:val="both"/>
        <w:rPr>
          <w:color w:val="1D1B11"/>
        </w:rPr>
      </w:pPr>
    </w:p>
    <w:p w:rsid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</w:rPr>
      </w:pPr>
      <w:r w:rsidRPr="00277A2F">
        <w:rPr>
          <w:b/>
          <w:color w:val="1D1B11"/>
        </w:rPr>
        <w:t>СОВЕТ БАТКАТ</w:t>
      </w:r>
      <w:r w:rsidR="00E73C4B">
        <w:rPr>
          <w:b/>
          <w:color w:val="1D1B11"/>
        </w:rPr>
        <w:t>СКОГО СЕЛЬСКОГО ПОСЕЛЕНИЯ РЕШИЛ</w:t>
      </w:r>
    </w:p>
    <w:p w:rsidR="00E73C4B" w:rsidRPr="00277A2F" w:rsidRDefault="00E73C4B" w:rsidP="00277A2F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</w:rPr>
      </w:pP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277A2F">
        <w:rPr>
          <w:color w:val="1D1B11"/>
        </w:rPr>
        <w:t>1.Установить на территории муниципального образования «Баткатское сельское поселение» земельный налог.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277A2F">
        <w:rPr>
          <w:color w:val="1D1B11"/>
        </w:rPr>
        <w:t>2. Установить налоговые ставки в следующих размерах:</w:t>
      </w:r>
    </w:p>
    <w:p w:rsidR="00277A2F" w:rsidRPr="00277A2F" w:rsidRDefault="00277A2F" w:rsidP="00277A2F">
      <w:pPr>
        <w:ind w:hanging="11"/>
        <w:jc w:val="both"/>
        <w:rPr>
          <w:color w:val="1D1B11"/>
        </w:rPr>
      </w:pPr>
      <w:r w:rsidRPr="00277A2F">
        <w:rPr>
          <w:color w:val="1D1B11"/>
        </w:rPr>
        <w:t>1) 0,3 процента в отношении земельных участков:</w:t>
      </w:r>
    </w:p>
    <w:p w:rsidR="00277A2F" w:rsidRPr="00277A2F" w:rsidRDefault="00277A2F" w:rsidP="00277A2F">
      <w:pPr>
        <w:ind w:hanging="11"/>
        <w:jc w:val="both"/>
        <w:rPr>
          <w:color w:val="1D1B11"/>
        </w:rPr>
      </w:pPr>
      <w:r w:rsidRPr="00277A2F">
        <w:rPr>
          <w:color w:val="1D1B11"/>
        </w:rPr>
        <w:t>а) приобретённых (предоставленных) для садоводства, огородничества или животноводства, а также дачного хозяйства;</w:t>
      </w:r>
    </w:p>
    <w:p w:rsidR="00277A2F" w:rsidRPr="00277A2F" w:rsidRDefault="00277A2F" w:rsidP="00277A2F">
      <w:pPr>
        <w:ind w:hanging="11"/>
        <w:jc w:val="both"/>
        <w:rPr>
          <w:color w:val="1D1B11"/>
        </w:rPr>
      </w:pPr>
      <w:r w:rsidRPr="00277A2F">
        <w:rPr>
          <w:color w:val="1D1B11"/>
        </w:rPr>
        <w:t>б)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 в населённых пунктах.</w:t>
      </w:r>
    </w:p>
    <w:p w:rsidR="00277A2F" w:rsidRPr="00A52D64" w:rsidRDefault="00A52D64" w:rsidP="00277A2F">
      <w:pPr>
        <w:ind w:hanging="11"/>
        <w:jc w:val="both"/>
        <w:rPr>
          <w:i/>
          <w:color w:val="1D1B11"/>
        </w:rPr>
      </w:pPr>
      <w:r w:rsidRPr="00A52D64">
        <w:rPr>
          <w:i/>
          <w:color w:val="1D1B11"/>
        </w:rPr>
        <w:t>2) 0,3</w:t>
      </w:r>
      <w:r w:rsidR="00277A2F" w:rsidRPr="00A52D64">
        <w:rPr>
          <w:i/>
          <w:color w:val="1D1B11"/>
        </w:rPr>
        <w:t xml:space="preserve"> процента в отношении земельных участков:</w:t>
      </w:r>
    </w:p>
    <w:p w:rsidR="00277A2F" w:rsidRPr="00A52D64" w:rsidRDefault="00277A2F" w:rsidP="00277A2F">
      <w:pPr>
        <w:ind w:hanging="11"/>
        <w:jc w:val="both"/>
        <w:rPr>
          <w:i/>
          <w:color w:val="1D1B11"/>
        </w:rPr>
      </w:pPr>
      <w:r w:rsidRPr="00A52D64">
        <w:rPr>
          <w:i/>
          <w:color w:val="1D1B11"/>
        </w:rPr>
        <w:t xml:space="preserve">а) занятых жилищным фондом и объектами инженерной инфраструктуры жилищно-коммунального комплекса (за исключением доли в праве на </w:t>
      </w:r>
      <w:proofErr w:type="gramStart"/>
      <w:r w:rsidRPr="00A52D64">
        <w:rPr>
          <w:i/>
          <w:color w:val="1D1B11"/>
        </w:rPr>
        <w:t>земельный  участок</w:t>
      </w:r>
      <w:proofErr w:type="gramEnd"/>
      <w:r w:rsidRPr="00A52D64">
        <w:rPr>
          <w:i/>
          <w:color w:val="1D1B11"/>
        </w:rPr>
        <w:t>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277A2F" w:rsidRPr="00A52D64" w:rsidRDefault="00277A2F" w:rsidP="00277A2F">
      <w:pPr>
        <w:ind w:hanging="11"/>
        <w:jc w:val="both"/>
        <w:rPr>
          <w:i/>
          <w:color w:val="1D1B11"/>
        </w:rPr>
      </w:pPr>
      <w:r w:rsidRPr="00A52D64">
        <w:rPr>
          <w:i/>
          <w:color w:val="1D1B11"/>
        </w:rPr>
        <w:t>б) приобретённых (предоставленных) для личного подсобного хозяйства;</w:t>
      </w:r>
    </w:p>
    <w:p w:rsidR="00277A2F" w:rsidRPr="00A52D64" w:rsidRDefault="00277A2F" w:rsidP="00277A2F">
      <w:pPr>
        <w:ind w:hanging="11"/>
        <w:jc w:val="both"/>
        <w:rPr>
          <w:i/>
          <w:color w:val="1D1B11"/>
        </w:rPr>
      </w:pPr>
      <w:r w:rsidRPr="00A52D64">
        <w:rPr>
          <w:i/>
          <w:color w:val="1D1B11"/>
        </w:rPr>
        <w:t>в)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A52D64">
        <w:rPr>
          <w:i/>
          <w:color w:val="1D1B11"/>
        </w:rPr>
        <w:t>»</w:t>
      </w:r>
      <w:r w:rsidR="00997E28" w:rsidRPr="00A52D64">
        <w:rPr>
          <w:i/>
          <w:color w:val="1D1B11"/>
        </w:rPr>
        <w:t>.</w:t>
      </w:r>
      <w:r w:rsidR="008D3A3D">
        <w:rPr>
          <w:i/>
          <w:color w:val="1D1B11"/>
        </w:rPr>
        <w:t>(</w:t>
      </w:r>
      <w:proofErr w:type="gramEnd"/>
      <w:r w:rsidR="008D3A3D">
        <w:rPr>
          <w:i/>
          <w:color w:val="1D1B11"/>
        </w:rPr>
        <w:t>в редакции решения от 04.10</w:t>
      </w:r>
      <w:r w:rsidR="00997E28">
        <w:rPr>
          <w:i/>
          <w:color w:val="1D1B11"/>
        </w:rPr>
        <w:t>.2022 №00).</w:t>
      </w:r>
    </w:p>
    <w:p w:rsidR="00277A2F" w:rsidRPr="00997E28" w:rsidRDefault="00277A2F" w:rsidP="00277A2F">
      <w:pPr>
        <w:ind w:hanging="11"/>
        <w:jc w:val="both"/>
        <w:rPr>
          <w:color w:val="1D1B11"/>
        </w:rPr>
      </w:pPr>
      <w:r w:rsidRPr="00997E28">
        <w:rPr>
          <w:color w:val="1D1B11"/>
        </w:rPr>
        <w:t>3) 1,5 процента в отношении прочих земельных участков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277A2F">
        <w:rPr>
          <w:color w:val="1D1B11"/>
        </w:rPr>
        <w:t>3. Налоговым периодом признаётся календарный год.</w:t>
      </w:r>
    </w:p>
    <w:p w:rsidR="00277A2F" w:rsidRPr="00277A2F" w:rsidRDefault="00277A2F" w:rsidP="00E73C4B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color w:val="1D1B11"/>
        </w:rPr>
      </w:pPr>
      <w:r w:rsidRPr="00277A2F">
        <w:rPr>
          <w:color w:val="1D1B11"/>
        </w:rPr>
        <w:t>4.Налогоплательщики - организации исчисляют и уплачивают суммы авансовых платежей по налогу в размере ¼ соответствующей налоговой ставки процентной доли кадастровой стоимости земельного участка по состоянию на 1 января года, являющимся налоговым периодом, за 1 квартал-до 10 июня текущего  налогового периода, за 2 квартал-до 10 сентября текущего налогового периода, за 3 квартал-до 10 декабря текущего налогового периода.</w:t>
      </w:r>
      <w:r w:rsidR="00E73C4B">
        <w:rPr>
          <w:color w:val="1D1B11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277A2F">
        <w:rPr>
          <w:color w:val="1D1B11"/>
        </w:rPr>
        <w:t>5. Дополнительно к льготам, установленным ст.395 НК РФ, освободить от     уплаты земельного налога: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277A2F">
        <w:rPr>
          <w:color w:val="1D1B11"/>
        </w:rPr>
        <w:lastRenderedPageBreak/>
        <w:t>а) ветеранов Великой Отечественной войны;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277A2F">
        <w:rPr>
          <w:color w:val="1D1B11"/>
        </w:rPr>
        <w:t xml:space="preserve">б) инвалидов 1,2 групп; 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277A2F">
        <w:rPr>
          <w:color w:val="1D1B11"/>
        </w:rPr>
        <w:t xml:space="preserve">в) граждан, подвергшихся воздействию радиации вследствие </w:t>
      </w:r>
      <w:proofErr w:type="gramStart"/>
      <w:r w:rsidRPr="00277A2F">
        <w:rPr>
          <w:color w:val="1D1B11"/>
        </w:rPr>
        <w:t>катастрофы  на</w:t>
      </w:r>
      <w:proofErr w:type="gramEnd"/>
      <w:r w:rsidRPr="00277A2F">
        <w:rPr>
          <w:color w:val="1D1B11"/>
        </w:rPr>
        <w:t xml:space="preserve"> Чернобыльской АЭС;</w:t>
      </w:r>
    </w:p>
    <w:p w:rsidR="0008792F" w:rsidRPr="0008792F" w:rsidRDefault="0008792F" w:rsidP="0008792F">
      <w:pPr>
        <w:spacing w:after="200"/>
        <w:jc w:val="both"/>
        <w:rPr>
          <w:i/>
        </w:rPr>
      </w:pPr>
      <w:r w:rsidRPr="0008792F">
        <w:rPr>
          <w:i/>
          <w:color w:val="1D1B11"/>
        </w:rPr>
        <w:t xml:space="preserve">д) </w:t>
      </w:r>
      <w:r w:rsidRPr="0008792F">
        <w:rPr>
          <w:i/>
        </w:rPr>
        <w:t>муниципальные учреждения образования, культуры, социального обеспечения, физической культуры и спорта в отношении земельных участков, используемых для оказания услуг образования, культуры, социального обеспечения, физической культуры и спорта.»</w:t>
      </w:r>
      <w:r w:rsidR="008D3A3D">
        <w:rPr>
          <w:i/>
        </w:rPr>
        <w:t xml:space="preserve"> (в редакции решения от 04.10</w:t>
      </w:r>
      <w:r>
        <w:rPr>
          <w:i/>
        </w:rPr>
        <w:t>.2022 №00).</w:t>
      </w:r>
    </w:p>
    <w:p w:rsidR="00277A2F" w:rsidRPr="00E73C4B" w:rsidRDefault="00277A2F" w:rsidP="00277A2F">
      <w:pPr>
        <w:spacing w:after="200"/>
        <w:jc w:val="both"/>
        <w:rPr>
          <w:color w:val="1D1B11"/>
        </w:rPr>
      </w:pPr>
      <w:r w:rsidRPr="00E73C4B">
        <w:rPr>
          <w:color w:val="1D1B11"/>
        </w:rPr>
        <w:t>6. Налогоплательщики-физические лица, имеющие право на налоговые льготы</w:t>
      </w:r>
      <w:r w:rsidR="00E73C4B" w:rsidRPr="00E73C4B">
        <w:rPr>
          <w:color w:val="1D1B11"/>
        </w:rPr>
        <w:t xml:space="preserve"> </w:t>
      </w:r>
      <w:proofErr w:type="gramStart"/>
      <w:r w:rsidRPr="00E73C4B">
        <w:rPr>
          <w:color w:val="1D1B11"/>
        </w:rPr>
        <w:t>( в</w:t>
      </w:r>
      <w:proofErr w:type="gramEnd"/>
      <w:r w:rsidRPr="00E73C4B">
        <w:rPr>
          <w:color w:val="1D1B11"/>
        </w:rPr>
        <w:t xml:space="preserve"> том числе  в виде освобождения от уплаты налога, уменьшения налоговой базы на не облагаемую налогом сумму, дополнительных налоговых вычетов) установленные законодательством о налогах и сборах, самостоятельно представляют в налоговый орган по своему выбору заявление о предоставлении налоговой льготы, а также вправе представить  документы, подтверждающие  право налогоплательщика на налоговую льготу».</w:t>
      </w:r>
    </w:p>
    <w:p w:rsidR="00277A2F" w:rsidRPr="00E73C4B" w:rsidRDefault="00277A2F" w:rsidP="00277A2F">
      <w:pPr>
        <w:spacing w:after="200"/>
        <w:jc w:val="both"/>
        <w:rPr>
          <w:color w:val="1D1B11"/>
        </w:rPr>
      </w:pPr>
      <w:r w:rsidRPr="00E73C4B">
        <w:rPr>
          <w:color w:val="1D1B11"/>
        </w:rPr>
        <w:t xml:space="preserve">В случае, если документы, подтверждающие право налогоплательщика на </w:t>
      </w:r>
      <w:proofErr w:type="gramStart"/>
      <w:r w:rsidRPr="00E73C4B">
        <w:rPr>
          <w:color w:val="1D1B11"/>
        </w:rPr>
        <w:t>налоговую  льготу</w:t>
      </w:r>
      <w:proofErr w:type="gramEnd"/>
      <w:r w:rsidRPr="00E73C4B">
        <w:rPr>
          <w:color w:val="1D1B11"/>
        </w:rPr>
        <w:t>, в налоговом органе отсутствуют, в том числе не  представлены налогоплательщиком самостоятельно, налоговый орган по информации, указанной в заявлении налогоплательщика о  предоставлении налоговой льготы, запрашивает сведения, подтверждающие право налогоплательщика на налоговую льготу, у  органов, организаций, должностных лиц,  у которых имеются эти  сведения.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i/>
          <w:color w:val="1D1B11"/>
        </w:rPr>
      </w:pPr>
      <w:r w:rsidRPr="00E73C4B">
        <w:rPr>
          <w:color w:val="1D1B11"/>
        </w:rPr>
        <w:t xml:space="preserve"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</w:t>
      </w:r>
      <w:proofErr w:type="gramStart"/>
      <w:r w:rsidRPr="00E73C4B">
        <w:rPr>
          <w:color w:val="1D1B11"/>
        </w:rPr>
        <w:t>утраты</w:t>
      </w:r>
      <w:r w:rsidR="00E73C4B">
        <w:rPr>
          <w:color w:val="1D1B11"/>
        </w:rPr>
        <w:t>.</w:t>
      </w:r>
      <w:r w:rsidRPr="00277A2F">
        <w:rPr>
          <w:i/>
          <w:color w:val="1D1B11"/>
        </w:rPr>
        <w:t>.</w:t>
      </w:r>
      <w:proofErr w:type="gramEnd"/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277A2F">
        <w:rPr>
          <w:color w:val="1D1B11"/>
        </w:rPr>
        <w:t>7. Опубликовать настоящее решение в газете «</w:t>
      </w:r>
      <w:proofErr w:type="spellStart"/>
      <w:r w:rsidRPr="00277A2F">
        <w:rPr>
          <w:color w:val="1D1B11"/>
        </w:rPr>
        <w:t>Шегарский</w:t>
      </w:r>
      <w:proofErr w:type="spellEnd"/>
      <w:r w:rsidRPr="00277A2F">
        <w:rPr>
          <w:color w:val="1D1B11"/>
        </w:rPr>
        <w:t xml:space="preserve"> вестник».</w:t>
      </w:r>
    </w:p>
    <w:p w:rsidR="00277A2F" w:rsidRPr="00E73C4B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E73C4B">
        <w:rPr>
          <w:color w:val="1D1B11"/>
        </w:rPr>
        <w:t xml:space="preserve">8. </w:t>
      </w:r>
      <w:r w:rsidRPr="00E73C4B">
        <w:t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</w:t>
      </w:r>
      <w:r w:rsidR="00E73C4B" w:rsidRPr="00E73C4B">
        <w:t>.</w:t>
      </w:r>
    </w:p>
    <w:p w:rsidR="00E73C4B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E73C4B">
        <w:rPr>
          <w:color w:val="000000"/>
        </w:rPr>
        <w:t xml:space="preserve">Действие подпункта д пункта 5 Решения распространяются на правоотношения, </w:t>
      </w:r>
      <w:proofErr w:type="gramStart"/>
      <w:r w:rsidRPr="00E73C4B">
        <w:rPr>
          <w:color w:val="000000"/>
        </w:rPr>
        <w:t>возникшие  с</w:t>
      </w:r>
      <w:proofErr w:type="gramEnd"/>
      <w:r w:rsidRPr="00E73C4B">
        <w:rPr>
          <w:color w:val="000000"/>
        </w:rPr>
        <w:t xml:space="preserve"> 01.01.2014 года</w:t>
      </w:r>
      <w:r w:rsidR="00E73C4B" w:rsidRPr="00E73C4B">
        <w:rPr>
          <w:color w:val="000000"/>
        </w:rPr>
        <w:t>.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7A2F">
        <w:rPr>
          <w:color w:val="1D1B11"/>
        </w:rPr>
        <w:t xml:space="preserve">9.Контроль за </w:t>
      </w:r>
      <w:proofErr w:type="gramStart"/>
      <w:r w:rsidRPr="00277A2F">
        <w:rPr>
          <w:color w:val="1D1B11"/>
        </w:rPr>
        <w:t>исполнением  настоящего</w:t>
      </w:r>
      <w:proofErr w:type="gramEnd"/>
      <w:r w:rsidRPr="00277A2F">
        <w:rPr>
          <w:color w:val="1D1B11"/>
        </w:rPr>
        <w:t xml:space="preserve"> решения оставляю за собой.</w:t>
      </w:r>
      <w:r w:rsidRPr="00277A2F">
        <w:rPr>
          <w:color w:val="1D1B11"/>
        </w:rPr>
        <w:tab/>
        <w:t xml:space="preserve">                                   10. Со дня вступления в силу настоящего решения признать утратившим силу решение Совета Баткатского сельского поселения от  02 декабря 2013 года № 45 в редакции решений от  </w:t>
      </w:r>
      <w:r w:rsidRPr="00277A2F">
        <w:rPr>
          <w:color w:val="000000"/>
        </w:rPr>
        <w:t xml:space="preserve">14.03.2014 №66,   от 28.10.2014 №89,  от 13.02.2015 №107, от 24.12.2015 №136, от </w:t>
      </w:r>
      <w:r w:rsidRPr="00277A2F">
        <w:t xml:space="preserve">08.07.2016 №160, от </w:t>
      </w:r>
      <w:r w:rsidRPr="00277A2F">
        <w:rPr>
          <w:color w:val="000000"/>
        </w:rPr>
        <w:t xml:space="preserve"> 21.01.2017   № 176)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77A2F">
        <w:t xml:space="preserve">  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rPr>
          <w:color w:val="1D1B11"/>
        </w:rPr>
      </w:pPr>
      <w:r w:rsidRPr="00277A2F">
        <w:rPr>
          <w:color w:val="1D1B11"/>
        </w:rPr>
        <w:t>Председатель Совета Баткатского</w:t>
      </w:r>
    </w:p>
    <w:p w:rsidR="00277A2F" w:rsidRPr="00277A2F" w:rsidRDefault="00277A2F" w:rsidP="00277A2F">
      <w:pPr>
        <w:shd w:val="clear" w:color="auto" w:fill="FFFFFF"/>
        <w:autoSpaceDE w:val="0"/>
        <w:autoSpaceDN w:val="0"/>
        <w:adjustRightInd w:val="0"/>
        <w:rPr>
          <w:color w:val="1D1B11"/>
        </w:rPr>
      </w:pPr>
      <w:r w:rsidRPr="00277A2F">
        <w:rPr>
          <w:color w:val="1D1B11"/>
        </w:rPr>
        <w:t>сельского поселения,</w:t>
      </w:r>
    </w:p>
    <w:p w:rsidR="00277A2F" w:rsidRPr="00277A2F" w:rsidRDefault="00277A2F" w:rsidP="00277A2F">
      <w:pPr>
        <w:rPr>
          <w:bCs/>
          <w:color w:val="000000"/>
        </w:rPr>
      </w:pPr>
      <w:r w:rsidRPr="00277A2F">
        <w:rPr>
          <w:color w:val="1D1B11"/>
        </w:rPr>
        <w:t xml:space="preserve">Глава Баткатского сельского поселения                                  </w:t>
      </w:r>
      <w:proofErr w:type="spellStart"/>
      <w:r w:rsidRPr="00277A2F">
        <w:rPr>
          <w:color w:val="1D1B11"/>
        </w:rPr>
        <w:t>Л.П.Радаева</w:t>
      </w:r>
      <w:proofErr w:type="spellEnd"/>
    </w:p>
    <w:p w:rsidR="00195017" w:rsidRPr="00277A2F" w:rsidRDefault="00195017"/>
    <w:sectPr w:rsidR="00195017" w:rsidRPr="0027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1A08"/>
    <w:multiLevelType w:val="multilevel"/>
    <w:tmpl w:val="A1746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85"/>
    <w:rsid w:val="0008792F"/>
    <w:rsid w:val="00195017"/>
    <w:rsid w:val="00277A2F"/>
    <w:rsid w:val="002A54A1"/>
    <w:rsid w:val="0037250F"/>
    <w:rsid w:val="003B67BF"/>
    <w:rsid w:val="00662BE9"/>
    <w:rsid w:val="008D3A3D"/>
    <w:rsid w:val="008F325B"/>
    <w:rsid w:val="00997E28"/>
    <w:rsid w:val="00A52D64"/>
    <w:rsid w:val="00BE320F"/>
    <w:rsid w:val="00C16C56"/>
    <w:rsid w:val="00C8589F"/>
    <w:rsid w:val="00DD330E"/>
    <w:rsid w:val="00E73C4B"/>
    <w:rsid w:val="00E77BA5"/>
    <w:rsid w:val="00F55A85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2A6"/>
  <w15:chartTrackingRefBased/>
  <w15:docId w15:val="{DD443D67-B042-41AA-A55C-2CFF0D3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8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23</cp:revision>
  <cp:lastPrinted>2022-10-05T03:26:00Z</cp:lastPrinted>
  <dcterms:created xsi:type="dcterms:W3CDTF">2022-08-04T08:35:00Z</dcterms:created>
  <dcterms:modified xsi:type="dcterms:W3CDTF">2022-10-05T03:27:00Z</dcterms:modified>
</cp:coreProperties>
</file>