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9A1" w:rsidRPr="00D469A1" w:rsidRDefault="00D469A1" w:rsidP="00D469A1">
      <w:pPr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D469A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СОВЕТ </w:t>
      </w:r>
      <w:proofErr w:type="gramStart"/>
      <w:r w:rsidRPr="00D469A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БАТКАТСКОГО  СЕЛЬСКОГО</w:t>
      </w:r>
      <w:proofErr w:type="gramEnd"/>
      <w:r w:rsidRPr="00D469A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ПОСЕЛЕНИЯ</w:t>
      </w:r>
    </w:p>
    <w:p w:rsidR="00D469A1" w:rsidRPr="00D469A1" w:rsidRDefault="00D469A1" w:rsidP="00D469A1">
      <w:pPr>
        <w:tabs>
          <w:tab w:val="left" w:pos="1875"/>
          <w:tab w:val="center" w:pos="4677"/>
          <w:tab w:val="left" w:pos="8655"/>
        </w:tabs>
        <w:suppressAutoHyphens/>
        <w:spacing w:after="0" w:line="360" w:lineRule="exac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D469A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proofErr w:type="gramStart"/>
      <w:r w:rsidRPr="00D469A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ШЕГАРСКОГО  РАЙОНА</w:t>
      </w:r>
      <w:proofErr w:type="gramEnd"/>
      <w:r w:rsidRPr="00D469A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 ТОМСКОЙ ОБЛАСТИ</w:t>
      </w:r>
      <w:r w:rsidRPr="00D469A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</w:p>
    <w:p w:rsidR="00D469A1" w:rsidRPr="00D469A1" w:rsidRDefault="00D469A1" w:rsidP="00D469A1">
      <w:pPr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D469A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</w:t>
      </w:r>
    </w:p>
    <w:p w:rsidR="00D469A1" w:rsidRPr="00D469A1" w:rsidRDefault="00D469A1" w:rsidP="00D469A1">
      <w:pPr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D469A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РЕШЕНИЕ                                                       </w:t>
      </w:r>
    </w:p>
    <w:p w:rsidR="00D469A1" w:rsidRPr="00D469A1" w:rsidRDefault="00D469A1" w:rsidP="00D469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D469A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                        </w:t>
      </w:r>
      <w:r w:rsidRPr="00D469A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 ПРОЕКТ                                                                         </w:t>
      </w:r>
    </w:p>
    <w:p w:rsidR="00D469A1" w:rsidRPr="00D469A1" w:rsidRDefault="00D469A1" w:rsidP="00D469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469A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с. Баткат                                                                                                    </w:t>
      </w:r>
    </w:p>
    <w:p w:rsidR="00D469A1" w:rsidRPr="00D469A1" w:rsidRDefault="00D469A1" w:rsidP="00D469A1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D469A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от «</w:t>
      </w:r>
      <w:proofErr w:type="gramStart"/>
      <w:r w:rsidRPr="00D469A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00»  мая</w:t>
      </w:r>
      <w:proofErr w:type="gramEnd"/>
      <w:r w:rsidRPr="00D469A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 2021г                                                                                                        № 00</w:t>
      </w:r>
    </w:p>
    <w:p w:rsidR="00D469A1" w:rsidRPr="00D469A1" w:rsidRDefault="00D469A1" w:rsidP="00D469A1">
      <w:pPr>
        <w:shd w:val="clear" w:color="auto" w:fill="FFFFFF"/>
        <w:spacing w:after="240" w:line="33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9A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br/>
      </w:r>
      <w:r w:rsidRPr="00D469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методики расчета платы за вырубку зеленых насаждений и исчисления размера вреда, причиненного их уничтожением, повреждением, на территор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Баткатского  сельского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Томской области</w:t>
      </w:r>
    </w:p>
    <w:p w:rsidR="001B3F31" w:rsidRDefault="001B3F31" w:rsidP="001B3F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B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Лесным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Федеральным законом от 10.01.2002 N 7-ФЗ «Об охране окружающей среды», руководствуясь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«Баткатское сельское поселение»,</w:t>
      </w:r>
      <w:r w:rsidRPr="001B3F3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1B3F31" w:rsidRDefault="001B3F31" w:rsidP="001B3F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B3F31" w:rsidRPr="00D469A1" w:rsidRDefault="001B3F31" w:rsidP="001B3F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D469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СОВЕТ  БАТКАТСКОГО</w:t>
      </w:r>
      <w:proofErr w:type="gramEnd"/>
      <w:r w:rsidRPr="00D469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СЕЛЬСКОГО  ПОСЕЛЕНИЯ  РЕШИЛ:</w:t>
      </w:r>
    </w:p>
    <w:p w:rsidR="00D469A1" w:rsidRDefault="00D469A1" w:rsidP="001B3F3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F31" w:rsidRPr="001B3F31" w:rsidRDefault="001B3F31" w:rsidP="001B3F3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9A1" w:rsidRPr="00065ED6" w:rsidRDefault="00D469A1" w:rsidP="00065ED6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D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методику расчета платы за вырубку зеленых насаждений и исчисления размера вреда, причиненного их уничтожен</w:t>
      </w:r>
      <w:r w:rsidR="00BD0625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ием, повреждением, на территории Баткатского</w:t>
      </w:r>
      <w:r w:rsidRPr="00065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BD062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="00BD0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 </w:t>
      </w:r>
      <w:r w:rsidRPr="00065ED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N 1).</w:t>
      </w:r>
    </w:p>
    <w:p w:rsidR="00D469A1" w:rsidRPr="00D469A1" w:rsidRDefault="00D469A1" w:rsidP="00D469A1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C510B8" w:rsidRDefault="00D469A1" w:rsidP="00C510B8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</w:pPr>
      <w:r w:rsidRPr="00D469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469A1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2. Настоящее Решение подлежит официальному опубликованию (</w:t>
      </w:r>
      <w:proofErr w:type="gramStart"/>
      <w:r w:rsidRPr="00D469A1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обнародованию)  и</w:t>
      </w:r>
      <w:proofErr w:type="gramEnd"/>
      <w:r w:rsidRPr="00D469A1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 xml:space="preserve"> размещению на официальном сайте муниципального образования «Баткатское сельское поселение» в сети «Интернет».</w:t>
      </w:r>
    </w:p>
    <w:p w:rsidR="00C510B8" w:rsidRDefault="00C510B8" w:rsidP="00C510B8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</w:pPr>
    </w:p>
    <w:p w:rsidR="00D469A1" w:rsidRPr="00D469A1" w:rsidRDefault="00D469A1" w:rsidP="00C510B8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</w:pPr>
      <w:r w:rsidRPr="00D469A1">
        <w:rPr>
          <w:rFonts w:ascii="Times New Roman" w:eastAsia="Times New Roman" w:hAnsi="Times New Roman" w:cs="Arial"/>
          <w:bCs/>
          <w:kern w:val="1"/>
          <w:sz w:val="24"/>
          <w:szCs w:val="24"/>
          <w:lang w:eastAsia="ar-SA"/>
        </w:rPr>
        <w:t xml:space="preserve"> 3.Настоящее решение вступает в законную силу с момента его официального обнародования.</w:t>
      </w:r>
    </w:p>
    <w:p w:rsidR="00C510B8" w:rsidRDefault="00C510B8" w:rsidP="00D469A1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bCs/>
          <w:kern w:val="1"/>
          <w:sz w:val="24"/>
          <w:szCs w:val="24"/>
          <w:lang w:eastAsia="ar-SA"/>
        </w:rPr>
      </w:pPr>
    </w:p>
    <w:p w:rsidR="00D469A1" w:rsidRPr="00D469A1" w:rsidRDefault="00D469A1" w:rsidP="00D469A1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bCs/>
          <w:kern w:val="1"/>
          <w:sz w:val="24"/>
          <w:szCs w:val="24"/>
          <w:lang w:eastAsia="ar-SA"/>
        </w:rPr>
      </w:pPr>
      <w:r w:rsidRPr="00D469A1">
        <w:rPr>
          <w:rFonts w:ascii="Times New Roman" w:eastAsia="Times New Roman" w:hAnsi="Times New Roman" w:cs="Arial"/>
          <w:bCs/>
          <w:kern w:val="1"/>
          <w:sz w:val="24"/>
          <w:szCs w:val="24"/>
          <w:lang w:eastAsia="ar-SA"/>
        </w:rPr>
        <w:t xml:space="preserve">4. </w:t>
      </w:r>
      <w:proofErr w:type="gramStart"/>
      <w:r w:rsidRPr="00D469A1">
        <w:rPr>
          <w:rFonts w:ascii="Times New Roman" w:eastAsia="Times New Roman" w:hAnsi="Times New Roman" w:cs="Arial"/>
          <w:bCs/>
          <w:kern w:val="1"/>
          <w:sz w:val="24"/>
          <w:szCs w:val="24"/>
          <w:lang w:eastAsia="ar-SA"/>
        </w:rPr>
        <w:t>Контроль  исполнения</w:t>
      </w:r>
      <w:proofErr w:type="gramEnd"/>
      <w:r w:rsidRPr="00D469A1">
        <w:rPr>
          <w:rFonts w:ascii="Times New Roman" w:eastAsia="Times New Roman" w:hAnsi="Times New Roman" w:cs="Arial"/>
          <w:bCs/>
          <w:kern w:val="1"/>
          <w:sz w:val="24"/>
          <w:szCs w:val="24"/>
          <w:lang w:eastAsia="ar-SA"/>
        </w:rPr>
        <w:t xml:space="preserve"> настоящего Решения возложить на бюджетную комиссию Совета Баткатского сельского поселения.</w:t>
      </w:r>
    </w:p>
    <w:p w:rsidR="00D469A1" w:rsidRPr="00D469A1" w:rsidRDefault="00D469A1" w:rsidP="00D469A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469A1" w:rsidRPr="00D469A1" w:rsidRDefault="00D469A1" w:rsidP="00D469A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469A1" w:rsidRPr="00D469A1" w:rsidRDefault="00D469A1" w:rsidP="00D469A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469A1" w:rsidRPr="00D469A1" w:rsidRDefault="00D469A1" w:rsidP="00D469A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469A1" w:rsidRPr="00D469A1" w:rsidRDefault="00D469A1" w:rsidP="00D469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469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Председатель Совета Баткатского сельского поселения                                          </w:t>
      </w:r>
      <w:proofErr w:type="spellStart"/>
      <w:r w:rsidRPr="00D469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В.А.Утропов</w:t>
      </w:r>
      <w:proofErr w:type="spellEnd"/>
    </w:p>
    <w:p w:rsidR="00D469A1" w:rsidRPr="00D469A1" w:rsidRDefault="00D469A1" w:rsidP="00D469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469A1" w:rsidRPr="00D469A1" w:rsidRDefault="00D469A1" w:rsidP="00D469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469A1" w:rsidRPr="00D469A1" w:rsidRDefault="00D469A1" w:rsidP="00D469A1">
      <w:pPr>
        <w:tabs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469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Глава Баткатского сельского поселения                                </w:t>
      </w:r>
      <w:bookmarkStart w:id="0" w:name="_GoBack"/>
      <w:bookmarkEnd w:id="0"/>
      <w:r w:rsidRPr="00D469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</w:t>
      </w:r>
      <w:proofErr w:type="spellStart"/>
      <w:r w:rsidRPr="00D469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Л.П.Радаева</w:t>
      </w:r>
      <w:proofErr w:type="spellEnd"/>
    </w:p>
    <w:p w:rsidR="00D469A1" w:rsidRPr="00D469A1" w:rsidRDefault="00D469A1" w:rsidP="00D469A1">
      <w:pPr>
        <w:tabs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469A1" w:rsidRPr="00D469A1" w:rsidRDefault="00D469A1" w:rsidP="00D469A1">
      <w:pPr>
        <w:tabs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469A1" w:rsidRPr="00D469A1" w:rsidRDefault="00D469A1" w:rsidP="00D469A1">
      <w:pPr>
        <w:tabs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B0E93" w:rsidRPr="005B1996" w:rsidRDefault="00CB0E93" w:rsidP="005B199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5B199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CB0E93" w:rsidRPr="005B1996" w:rsidRDefault="00CB0E93" w:rsidP="005B199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5B199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CB0E93" w:rsidRPr="005B1996" w:rsidRDefault="00CB0E93" w:rsidP="005B1996">
      <w:pPr>
        <w:shd w:val="clear" w:color="auto" w:fill="FFFFFF"/>
        <w:spacing w:after="0" w:line="336" w:lineRule="atLeast"/>
        <w:jc w:val="center"/>
        <w:textAlignment w:val="top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5B199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1 фрагмент из</w:t>
      </w:r>
    </w:p>
    <w:p w:rsidR="00D469A1" w:rsidRDefault="00D469A1" w:rsidP="005B1996">
      <w:pPr>
        <w:shd w:val="clear" w:color="auto" w:fill="FFFFFF"/>
        <w:spacing w:after="24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9A1" w:rsidRDefault="00D469A1" w:rsidP="005B1996">
      <w:pPr>
        <w:shd w:val="clear" w:color="auto" w:fill="FFFFFF"/>
        <w:spacing w:after="24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E93" w:rsidRPr="009E047E" w:rsidRDefault="00CB0E93" w:rsidP="009E047E">
      <w:pPr>
        <w:shd w:val="clear" w:color="auto" w:fill="FFFFFF"/>
        <w:spacing w:after="360" w:line="330" w:lineRule="atLeast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0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N 1</w:t>
      </w:r>
      <w:r w:rsidRPr="009E0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 решению Совета </w:t>
      </w:r>
      <w:r w:rsidR="009E047E" w:rsidRPr="009E0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Баткатского </w:t>
      </w:r>
      <w:r w:rsidRPr="009E0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</w:t>
      </w:r>
      <w:r w:rsidR="009E0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</w:t>
      </w:r>
      <w:r w:rsidR="009E047E" w:rsidRPr="009E0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00 мая 2021 №00</w:t>
      </w:r>
    </w:p>
    <w:p w:rsidR="00CB0E93" w:rsidRPr="009E047E" w:rsidRDefault="00CB0E93" w:rsidP="005B1996">
      <w:pPr>
        <w:shd w:val="clear" w:color="auto" w:fill="FFFFFF"/>
        <w:spacing w:after="24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РАСЧЕТА ПЛАТЫ ЗА ВЫРУБКУ ЗЕЛЕНЫХ НАСАЖДЕНИЙ И ИСЧИСЛЕНИЯ РАЗМЕРА ВРЕДА, ПРИЧИНЕННОГО ИХ УНИЧТОЖЕНИЕМ, ПОВРЕЖДЕНИЕМ, НА ТЕРРИТОРИИ</w:t>
      </w:r>
      <w:r w:rsidR="009E0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БАТКАТСКОГО</w:t>
      </w:r>
      <w:r w:rsidRPr="009E0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</w:t>
      </w:r>
      <w:proofErr w:type="gramStart"/>
      <w:r w:rsidRPr="009E0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ПОСЕЛЕНИЯ </w:t>
      </w:r>
      <w:r w:rsidR="009E0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ШЕГАРСКОГО</w:t>
      </w:r>
      <w:proofErr w:type="gramEnd"/>
      <w:r w:rsidR="009E0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ТОМСКОЙ ОБЛАСТИ</w:t>
      </w:r>
    </w:p>
    <w:p w:rsidR="00CB0E93" w:rsidRPr="005B1996" w:rsidRDefault="00CB0E93" w:rsidP="005B199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E93" w:rsidRPr="00A14AA3" w:rsidRDefault="00CB0E93" w:rsidP="00A14AA3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Методика разработана в соответствии с </w:t>
      </w:r>
      <w:hyperlink r:id="rId7" w:history="1">
        <w:r w:rsidRPr="00A14A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 Российской Федерации</w:t>
        </w:r>
      </w:hyperlink>
      <w:r w:rsidRPr="00A14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anchor="7D20K3" w:history="1">
        <w:r w:rsidRPr="00A14A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Гражданским кодексом Российской Федерации</w:t>
        </w:r>
      </w:hyperlink>
      <w:r w:rsidRPr="00A14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anchor="64U0IK" w:history="1">
        <w:r w:rsidRPr="00A14A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Лесным кодексом Российской Федерации</w:t>
        </w:r>
      </w:hyperlink>
      <w:r w:rsidRPr="00A14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anchor="64U0IK" w:history="1">
        <w:r w:rsidRPr="00A14A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Федеральными законами от 10.01.2002 N 7-ФЗ "Об охране окружающей среды"</w:t>
        </w:r>
      </w:hyperlink>
      <w:r w:rsidRPr="00A14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anchor="7D20K3" w:history="1">
        <w:r w:rsidRPr="00A14A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A14A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0E93" w:rsidRPr="00A14AA3" w:rsidRDefault="00CB0E93" w:rsidP="00A14AA3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предназначена для исчисления размера платежей, подлежащих внесению в бюджет муниципального образования </w:t>
      </w:r>
      <w:r w:rsidR="00B840DF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«Баткатское сельское поселение»</w:t>
      </w:r>
      <w:r w:rsidRPr="00A14AA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территории которого осуществляется вырубка зеленых насаждений, определения компенсационной стоимости зеленых насаждений и компенсационного озеленения, в следующих случаях:</w:t>
      </w:r>
    </w:p>
    <w:p w:rsidR="00CB0E93" w:rsidRPr="00A14AA3" w:rsidRDefault="00CB0E93" w:rsidP="00A14AA3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исчислении размера платы за санкционированную вырубку (уничтожение) зеленых насаждений и возмещение причиненного при этом вреда;</w:t>
      </w:r>
    </w:p>
    <w:p w:rsidR="00CB0E93" w:rsidRPr="00A14AA3" w:rsidRDefault="00CB0E93" w:rsidP="00A14AA3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исчислении платы за незаконную вырубку, повреждение или уничтожение зеленых насаждений;</w:t>
      </w:r>
    </w:p>
    <w:p w:rsidR="00CB0E93" w:rsidRPr="00A14AA3" w:rsidRDefault="00CB0E93" w:rsidP="00A14AA3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не распространяется на земли лесного фонда.</w:t>
      </w:r>
    </w:p>
    <w:p w:rsidR="00CB0E93" w:rsidRPr="00A14AA3" w:rsidRDefault="00CB0E93" w:rsidP="00A14AA3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Компенсационная стоимость зеленых насаждений рассчитана с учетом действительной восстановительной стоимости зеленых насаждений, а также их ценности.</w:t>
      </w:r>
    </w:p>
    <w:p w:rsidR="00CB0E93" w:rsidRPr="00B840DF" w:rsidRDefault="00CB0E93" w:rsidP="005B1996">
      <w:pPr>
        <w:shd w:val="clear" w:color="auto" w:fill="FFFFFF"/>
        <w:spacing w:after="240" w:line="33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40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Термины и определения</w:t>
      </w:r>
    </w:p>
    <w:p w:rsidR="00CB0E93" w:rsidRPr="00B840DF" w:rsidRDefault="00CB0E93" w:rsidP="00B840DF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 - растение с четко выраженным деревянистым стволом диаметром не менее 5 см на высоте 1,3 м, за исключением саженцев. Если дерево имеет несколько стволов, то в расчетах каждый ствол учитывается отдельно.</w:t>
      </w:r>
    </w:p>
    <w:p w:rsidR="00CB0E93" w:rsidRPr="00B840DF" w:rsidRDefault="00CB0E93" w:rsidP="00B840DF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D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Кустарник - многолетнее растение, образующее несколько идущих от корня стволов.</w:t>
      </w:r>
    </w:p>
    <w:p w:rsidR="00CB0E93" w:rsidRPr="00B840DF" w:rsidRDefault="00CB0E93" w:rsidP="00B840DF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древесно-кустарниковой растительности - причинение вреда кроне, стволу, ветвям деревьев и кустарников, их корневой системе, не влекущее прекращение роста. Повреждениями являются: механическое повреждение ветвей, корневой системы, нарушение целостности коры, а также загрязнение древесно-кустарниковой растительности либо почвы в корневой зоне вредными веществами, поджог или иное причинение вреда.</w:t>
      </w:r>
    </w:p>
    <w:p w:rsidR="00CB0E93" w:rsidRPr="00B840DF" w:rsidRDefault="00CB0E93" w:rsidP="00B840DF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Уничтожение древесно-кустарниковой растительности - повреждение деревьев и кустарников, повлекшее прекращение роста, гибель древесно-кустарниковой растительности, а также их вырубка.</w:t>
      </w:r>
    </w:p>
    <w:p w:rsidR="00CB0E93" w:rsidRPr="00B840DF" w:rsidRDefault="00CB0E93" w:rsidP="00B840DF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Компенсационная посадка (компенсационное озеленение) - воспроизводство древесно-кустарниковой растительности взамен вырубаемой (уничтоженной), поврежденной.</w:t>
      </w:r>
    </w:p>
    <w:p w:rsidR="00CB0E93" w:rsidRPr="00B840DF" w:rsidRDefault="00CB0E93" w:rsidP="00B840DF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D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Озелененные территории - территории, на которых располагаются участки растительности естественного происхождения, искусственно созданные объекты озеленения,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CB0E93" w:rsidRPr="00A4752E" w:rsidRDefault="00CB0E93" w:rsidP="005B1996">
      <w:pPr>
        <w:shd w:val="clear" w:color="auto" w:fill="FFFFFF"/>
        <w:spacing w:after="240" w:line="33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7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Общие положения</w:t>
      </w:r>
    </w:p>
    <w:p w:rsidR="00CB0E93" w:rsidRPr="00A4752E" w:rsidRDefault="00CB0E93" w:rsidP="0079395A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Охране и рациональному использованию подлежит вся древесно-кустарниковая растительность, произрастающая на территории </w:t>
      </w:r>
      <w:r w:rsidR="00A4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Баткатского </w:t>
      </w:r>
      <w:r w:rsidRPr="00A47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независимо от форм собственности на земельные участки, где эта растительность произрастает.</w:t>
      </w:r>
    </w:p>
    <w:p w:rsidR="00CB0E93" w:rsidRPr="00A4752E" w:rsidRDefault="00CB0E93" w:rsidP="0079395A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52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Хозяйственная деятельность должна осуществляться с соблюдением требований по охране и рациональному использованию древесно-кустарниковой растительности, установленных действующим законодательством.</w:t>
      </w:r>
    </w:p>
    <w:tbl>
      <w:tblPr>
        <w:tblW w:w="14016" w:type="dxa"/>
        <w:tblLook w:val="0000" w:firstRow="0" w:lastRow="0" w:firstColumn="0" w:lastColumn="0" w:noHBand="0" w:noVBand="0"/>
      </w:tblPr>
      <w:tblGrid>
        <w:gridCol w:w="9322"/>
        <w:gridCol w:w="4694"/>
      </w:tblGrid>
      <w:tr w:rsidR="0079395A" w:rsidRPr="0079395A" w:rsidTr="00572F2A">
        <w:tc>
          <w:tcPr>
            <w:tcW w:w="9322" w:type="dxa"/>
            <w:shd w:val="clear" w:color="auto" w:fill="FFFFFF"/>
          </w:tcPr>
          <w:p w:rsidR="0079395A" w:rsidRPr="0079395A" w:rsidRDefault="00CB0E93" w:rsidP="00F445BF">
            <w:pPr>
              <w:spacing w:after="200" w:line="276" w:lineRule="auto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4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Вырубка древесно-кустарниковой растительности осуществляется на основании оформленного в установленном порядке разрешения на вырубку зеленых насаждений - порубочного билета муниципального образования "</w:t>
            </w:r>
            <w:r w:rsidR="00A4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Баткатское сельское поселение</w:t>
            </w:r>
            <w:r w:rsidRPr="00A4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в соответствии </w:t>
            </w:r>
            <w:proofErr w:type="gramStart"/>
            <w:r w:rsidRPr="00A4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793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постановлением</w:t>
            </w:r>
            <w:proofErr w:type="gramEnd"/>
            <w:r w:rsidR="00793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Баткатского сельского поселения  от </w:t>
            </w:r>
            <w:r w:rsidR="0079395A" w:rsidRPr="0079395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26  июня  2017г.  №</w:t>
            </w:r>
            <w:proofErr w:type="gramStart"/>
            <w:r w:rsidR="0079395A" w:rsidRPr="0079395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70 </w:t>
            </w:r>
            <w:r w:rsidR="0079395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79395A" w:rsidRPr="0079395A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Об утверждении Положения о ландшафтной комиссии, действующей на территории муниципального образования «Баткатское сельское поселение» </w:t>
            </w:r>
            <w:proofErr w:type="spellStart"/>
            <w:r w:rsidR="0079395A" w:rsidRPr="0079395A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Шегарского</w:t>
            </w:r>
            <w:proofErr w:type="spellEnd"/>
            <w:r w:rsidR="0079395A" w:rsidRPr="0079395A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района Томской области</w:t>
            </w:r>
            <w:r w:rsidR="0079395A" w:rsidRPr="0079395A">
              <w:rPr>
                <w:rFonts w:ascii="Calibri" w:eastAsia="Calibri" w:hAnsi="Calibri" w:cs="Times New Roman"/>
              </w:rPr>
              <w:t xml:space="preserve"> </w:t>
            </w:r>
            <w:r w:rsidR="0079395A" w:rsidRPr="0079395A">
              <w:rPr>
                <w:rFonts w:ascii="Times New Roman" w:eastAsia="Calibri" w:hAnsi="Times New Roman" w:cs="Times New Roman"/>
              </w:rPr>
              <w:t xml:space="preserve">и </w:t>
            </w:r>
            <w:r w:rsidR="0079395A" w:rsidRPr="0079395A">
              <w:rPr>
                <w:rFonts w:ascii="Times New Roman" w:eastAsia="Calibri" w:hAnsi="Times New Roman" w:cs="Times New Roman"/>
                <w:sz w:val="24"/>
                <w:szCs w:val="24"/>
              </w:rPr>
              <w:t>Порядка сноса зеленых насаждений на территории Баткатского</w:t>
            </w:r>
            <w:r w:rsidR="0079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поселения».</w:t>
            </w:r>
            <w:r w:rsidR="0079395A" w:rsidRPr="00793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shd w:val="clear" w:color="auto" w:fill="FFFFFF"/>
          </w:tcPr>
          <w:p w:rsidR="0079395A" w:rsidRPr="0079395A" w:rsidRDefault="0079395A" w:rsidP="0079395A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CB0E93" w:rsidRPr="00A4752E" w:rsidRDefault="00CB0E93" w:rsidP="00A4752E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Озелененные территории вместе с насаждениями, пешеходными и парковыми дорожками и площадками, малыми архитектурными формами и оборудованием, парковыми сооружениями выполняют санитарно-защитные, рекреационные, природоохранные, </w:t>
      </w:r>
      <w:proofErr w:type="spellStart"/>
      <w:r w:rsidRPr="00A4752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средозащитные</w:t>
      </w:r>
      <w:proofErr w:type="spellEnd"/>
      <w:r w:rsidRPr="00A4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4752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средоформирующие</w:t>
      </w:r>
      <w:proofErr w:type="spellEnd"/>
      <w:r w:rsidRPr="00A4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функции.</w:t>
      </w:r>
    </w:p>
    <w:p w:rsidR="00CB0E93" w:rsidRPr="00A4752E" w:rsidRDefault="00CB0E93" w:rsidP="00A4752E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Местоположение и границы озелененных территорий определяются генеральным </w:t>
      </w:r>
      <w:proofErr w:type="gramStart"/>
      <w:r w:rsidRPr="00A4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планом </w:t>
      </w:r>
      <w:r w:rsidR="00E44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Баткатского</w:t>
      </w:r>
      <w:proofErr w:type="gramEnd"/>
      <w:r w:rsidR="00E44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 градостроительным зонированием его территории с учетом исторически сложившейся планировки и природных компонентов - рельефа, акватории и зеленых насаждений.</w:t>
      </w:r>
    </w:p>
    <w:p w:rsidR="00CB0E93" w:rsidRPr="00A4752E" w:rsidRDefault="00CB0E93" w:rsidP="00A4752E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52E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Озелененные территории в</w:t>
      </w:r>
      <w:r w:rsidR="00E44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4A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Баткатском</w:t>
      </w:r>
      <w:proofErr w:type="spellEnd"/>
      <w:r w:rsidRPr="00A4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могут находиться в федеральной собственности, в собственности субъекта Федерации, в муниципальной собственности, а также в иных формах собственности, определенных </w:t>
      </w:r>
      <w:hyperlink r:id="rId12" w:anchor="64U0IK" w:history="1">
        <w:r w:rsidRPr="00E44A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Земельным кодексом Российской Федерации</w:t>
        </w:r>
      </w:hyperlink>
      <w:r w:rsidRPr="00E44A1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Независимо от формы собственности кажд</w:t>
      </w:r>
      <w:r w:rsidRPr="00A4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владелец </w:t>
      </w:r>
      <w:r w:rsidRPr="00A475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озелененных территорий обязан содержать их за счет собственных средств самостоятельно или путем заключения соответствующих договоров со специализированными организациями.</w:t>
      </w:r>
    </w:p>
    <w:p w:rsidR="00CB0E93" w:rsidRPr="00A4752E" w:rsidRDefault="00CB0E93" w:rsidP="00A4752E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52E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Действие настоящей Методики не распространяется на плодово-ягодные и декоративные зеленые насаждения, находящиеся на садоводческих, огороднических, дачных земельных участках, а также на земельных участках для ведения личного подсобного хозяйства, индивидуальной жилой застройки и земли лесного фонда.</w:t>
      </w:r>
    </w:p>
    <w:p w:rsidR="00CB0E93" w:rsidRPr="00E02375" w:rsidRDefault="00CB0E93" w:rsidP="005B1996">
      <w:pPr>
        <w:shd w:val="clear" w:color="auto" w:fill="FFFFFF"/>
        <w:spacing w:after="240" w:line="33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2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осуществления вырубки зеленых насаждений</w:t>
      </w:r>
    </w:p>
    <w:p w:rsidR="00CB0E93" w:rsidRPr="005B1996" w:rsidRDefault="00CB0E93" w:rsidP="005B199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BD2" w:rsidRDefault="00CB0E93" w:rsidP="00FF1BD2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Вырубка деревьев и кустарников производится при наличии разрешения на вырубку деревьев, оформленного в установленном порядке в соответствии с </w:t>
      </w:r>
      <w:r w:rsidR="00FF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Баткатского сельского </w:t>
      </w:r>
      <w:proofErr w:type="gramStart"/>
      <w:r w:rsidR="00FF1B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от</w:t>
      </w:r>
      <w:proofErr w:type="gramEnd"/>
      <w:r w:rsidR="00FF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1BD2" w:rsidRPr="0079395A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>26  июня  2017г.  №</w:t>
      </w:r>
      <w:proofErr w:type="gramStart"/>
      <w:r w:rsidR="00FF1BD2" w:rsidRPr="0079395A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 xml:space="preserve">70 </w:t>
      </w:r>
      <w:r w:rsidR="00FF1BD2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 xml:space="preserve"> «</w:t>
      </w:r>
      <w:proofErr w:type="gramEnd"/>
      <w:r w:rsidR="00FF1BD2" w:rsidRPr="0079395A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Об утверждении Положения о ландшафтной комиссии, действующей на территории муниципального образования «Баткатское сельское поселение» </w:t>
      </w:r>
      <w:proofErr w:type="spellStart"/>
      <w:r w:rsidR="00FF1BD2" w:rsidRPr="0079395A">
        <w:rPr>
          <w:rFonts w:ascii="Times New Roman" w:eastAsia="SimSun" w:hAnsi="Times New Roman" w:cs="Times New Roman"/>
          <w:color w:val="00000A"/>
          <w:sz w:val="24"/>
          <w:szCs w:val="24"/>
        </w:rPr>
        <w:t>Шегарского</w:t>
      </w:r>
      <w:proofErr w:type="spellEnd"/>
      <w:r w:rsidR="00FF1BD2" w:rsidRPr="0079395A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района Томской области</w:t>
      </w:r>
      <w:r w:rsidR="00FF1BD2" w:rsidRPr="0079395A">
        <w:rPr>
          <w:rFonts w:ascii="Calibri" w:eastAsia="Calibri" w:hAnsi="Calibri" w:cs="Times New Roman"/>
        </w:rPr>
        <w:t xml:space="preserve"> </w:t>
      </w:r>
      <w:r w:rsidR="00FF1BD2" w:rsidRPr="0079395A">
        <w:rPr>
          <w:rFonts w:ascii="Times New Roman" w:eastAsia="Calibri" w:hAnsi="Times New Roman" w:cs="Times New Roman"/>
        </w:rPr>
        <w:t xml:space="preserve">и </w:t>
      </w:r>
      <w:r w:rsidR="00FF1BD2" w:rsidRPr="0079395A">
        <w:rPr>
          <w:rFonts w:ascii="Times New Roman" w:eastAsia="Calibri" w:hAnsi="Times New Roman" w:cs="Times New Roman"/>
          <w:sz w:val="24"/>
          <w:szCs w:val="24"/>
        </w:rPr>
        <w:t>Порядка сноса зеленых насаждений на территории Баткатского</w:t>
      </w:r>
      <w:r w:rsidR="00FF1BD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поселения».</w:t>
      </w:r>
    </w:p>
    <w:p w:rsidR="00CB0E93" w:rsidRPr="00FF1BD2" w:rsidRDefault="00CB0E93" w:rsidP="00FF1BD2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Размер компенсации за вырубку зеленых насаждений рассчитывается в соответствии с расчетом платы за вырубку зеленых насаждений растительности на </w:t>
      </w:r>
      <w:proofErr w:type="gramStart"/>
      <w:r w:rsidRPr="00FF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ED6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Баткатского</w:t>
      </w:r>
      <w:proofErr w:type="gramEnd"/>
      <w:r w:rsidR="00ED6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F1B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0E93" w:rsidRPr="00646E1F" w:rsidRDefault="00CB0E93" w:rsidP="005B1996">
      <w:pPr>
        <w:shd w:val="clear" w:color="auto" w:fill="FFFFFF"/>
        <w:spacing w:after="240" w:line="33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Санитарная рубка</w:t>
      </w:r>
    </w:p>
    <w:p w:rsidR="00CB0E93" w:rsidRPr="005B1996" w:rsidRDefault="00CB0E93" w:rsidP="005B199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E93" w:rsidRPr="00426079" w:rsidRDefault="00CB0E93" w:rsidP="00426079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7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Сухостойные и аварийные деревья и кустарники подлежат вырубке на основании порубочного билета, выданного на основании акта обследования, составленного комиссией в составе представителей владельца территории, специалиста органов местного самоуправления</w:t>
      </w:r>
      <w:r w:rsidR="0042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Баткатского</w:t>
      </w:r>
      <w:r w:rsidRPr="0042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вырубаются владельцем территории в первоочередном порядке.</w:t>
      </w:r>
    </w:p>
    <w:p w:rsidR="00CB0E93" w:rsidRPr="00426079" w:rsidRDefault="00CB0E93" w:rsidP="00426079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7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Сухостойные деревья выявляются в вегетационный период - с мая по октябрь, кроме старого сухостоя (сухостой прошлого года), который можно установить в любое время года.</w:t>
      </w:r>
    </w:p>
    <w:p w:rsidR="00CB0E93" w:rsidRPr="00426079" w:rsidRDefault="00CB0E93" w:rsidP="00426079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Санитарная рубка сухостоя и аварийных деревьев и кустарников производится по разрешению на удаление деревьев, выданному администрацией </w:t>
      </w:r>
      <w:r w:rsidR="0042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Баткатского </w:t>
      </w:r>
      <w:r w:rsidRPr="0042607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2607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</w:t>
      </w:r>
      <w:r w:rsidRPr="00426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0E93" w:rsidRPr="00E16AE1" w:rsidRDefault="00CB0E93" w:rsidP="005B1996">
      <w:pPr>
        <w:shd w:val="clear" w:color="auto" w:fill="FFFFFF"/>
        <w:spacing w:after="240" w:line="33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Согласование вырубки зеленых насаждений при ликвидации аварийных и иных чрезвычайных ситуаций</w:t>
      </w:r>
    </w:p>
    <w:p w:rsidR="00CB0E93" w:rsidRPr="005B1996" w:rsidRDefault="00CB0E93" w:rsidP="005B199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E93" w:rsidRPr="00EB0F57" w:rsidRDefault="00CB0E93" w:rsidP="00EB0F57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В случае необходимости производства вырубки зеленых насаждений в ходе ликвидации аварийных и иных чрезвычайных ситуаций вызывают специалиста органов местного самоуправления</w:t>
      </w:r>
      <w:r w:rsidR="00EB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Баткатское сельского поселения</w:t>
      </w:r>
      <w:r w:rsidRPr="00EB0F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0E93" w:rsidRPr="00EB0F57" w:rsidRDefault="00CB0E93" w:rsidP="00EB0F57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Акт обследования земельного участка составляется и подписывается после завершения работ комиссией в составе представителей владельца территории (земельного участка), специалиста органов местного </w:t>
      </w:r>
      <w:proofErr w:type="gramStart"/>
      <w:r w:rsidRPr="00EB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самоуправления </w:t>
      </w:r>
      <w:r w:rsidR="00EB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Баткатского</w:t>
      </w:r>
      <w:proofErr w:type="gramEnd"/>
      <w:r w:rsidR="00EB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B0F5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организации, производившей работы по ликвидации аварийной и иной чрезвычайной ситуации.</w:t>
      </w:r>
    </w:p>
    <w:p w:rsidR="00CB0E93" w:rsidRPr="00EB0F57" w:rsidRDefault="00CB0E93" w:rsidP="00EB0F57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5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Компенсация за вырубку аварийных и сухостойных зеленых насаждений не взимается.</w:t>
      </w:r>
    </w:p>
    <w:p w:rsidR="00CB0E93" w:rsidRPr="00B575F1" w:rsidRDefault="00CB0E93" w:rsidP="005B1996">
      <w:pPr>
        <w:shd w:val="clear" w:color="auto" w:fill="FFFFFF"/>
        <w:spacing w:after="240" w:line="33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7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Основные требования к производству работ по вырубке зеленых насаждений</w:t>
      </w:r>
    </w:p>
    <w:p w:rsidR="00CB0E93" w:rsidRPr="005B1996" w:rsidRDefault="00CB0E93" w:rsidP="005B199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E93" w:rsidRPr="00B575F1" w:rsidRDefault="00CB0E93" w:rsidP="00B575F1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F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Вырубка деревьев и кустарников производится специализированной организацией при наличии оформленной в установленном порядке разрешительной документации.</w:t>
      </w:r>
    </w:p>
    <w:p w:rsidR="00CB0E93" w:rsidRPr="00B575F1" w:rsidRDefault="00CB0E93" w:rsidP="00B575F1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F1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случае повреждения газона, естественного травяного покрова, зеленых насаждений на прилегающей к месту вырубки территории производителем работ проводится их обязательное восстановление в сроки, согласованные с землепользователем (собственником, землевладельцем, арендатором) и контролирующими органами в пределах их компетенции.</w:t>
      </w:r>
    </w:p>
    <w:p w:rsidR="00CB0E93" w:rsidRPr="00B575F1" w:rsidRDefault="00CB0E93" w:rsidP="00B575F1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газонов и естественного травяного покрова определяются в квадратных метрах (кв. м) исходя из занимаемой ими площади.</w:t>
      </w:r>
    </w:p>
    <w:p w:rsidR="00CB0E93" w:rsidRPr="00B114CD" w:rsidRDefault="00CB0E93" w:rsidP="005B1996">
      <w:pPr>
        <w:shd w:val="clear" w:color="auto" w:fill="FFFFFF"/>
        <w:spacing w:after="240" w:line="33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Классификация деревьев для расчета платы за разрешенную вырубку древесно-кустарниковой растительности (зеленых насаждений)</w:t>
      </w:r>
    </w:p>
    <w:p w:rsidR="00CB0E93" w:rsidRPr="005B1996" w:rsidRDefault="00CB0E93" w:rsidP="005B199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E93" w:rsidRPr="00B114CD" w:rsidRDefault="00CB0E93" w:rsidP="00B114CD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Для расчета платы за разрешенную вырубку основных видов деревьев на территории </w:t>
      </w:r>
      <w:r w:rsidR="0076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Баткатского </w:t>
      </w:r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применяется следующая классификация древесных пород деревьев с учетом их ценности в соответствии с Таблицей 1.</w:t>
      </w:r>
    </w:p>
    <w:p w:rsidR="00CB0E93" w:rsidRPr="00B114CD" w:rsidRDefault="00CB0E93" w:rsidP="00B114C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523"/>
        <w:gridCol w:w="2454"/>
        <w:gridCol w:w="2403"/>
      </w:tblGrid>
      <w:tr w:rsidR="00CB0E93" w:rsidRPr="00B114CD" w:rsidTr="00CB0E93">
        <w:trPr>
          <w:trHeight w:val="15"/>
        </w:trPr>
        <w:tc>
          <w:tcPr>
            <w:tcW w:w="2402" w:type="dxa"/>
            <w:hideMark/>
          </w:tcPr>
          <w:p w:rsidR="00CB0E93" w:rsidRPr="00B114CD" w:rsidRDefault="00CB0E93" w:rsidP="00B114CD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E93" w:rsidRPr="00B114CD" w:rsidTr="00CB0E9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породы</w:t>
            </w:r>
          </w:p>
        </w:tc>
        <w:tc>
          <w:tcPr>
            <w:tcW w:w="9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Лиственные древесные породы</w:t>
            </w:r>
          </w:p>
        </w:tc>
      </w:tr>
      <w:tr w:rsidR="00CB0E93" w:rsidRPr="00B114CD" w:rsidTr="00CB0E93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группа</w:t>
            </w: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(особо ценные)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группа</w:t>
            </w: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(ценные)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группа</w:t>
            </w: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(малоценная)</w:t>
            </w:r>
          </w:p>
        </w:tc>
      </w:tr>
      <w:tr w:rsidR="00CB0E93" w:rsidRPr="00B114CD" w:rsidTr="00CB0E9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лиственница,</w:t>
            </w: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пихта, сосна, туя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7657DE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Акация белая, дуб, ива белая, клен (кроме </w:t>
            </w:r>
            <w:proofErr w:type="spellStart"/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ясенелистного</w:t>
            </w:r>
            <w:proofErr w:type="spellEnd"/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липа, ясень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7657DE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r w:rsidR="00CB0E93"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ереза, боярышник, плодовые (яблоня, слива, груша и т.д.), рябина, тополь </w:t>
            </w:r>
            <w:r w:rsidR="00CB0E93"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(белый, пирамидальный), черемуха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Ива (кроме белой), клен </w:t>
            </w:r>
            <w:proofErr w:type="spellStart"/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ясенелистный</w:t>
            </w:r>
            <w:proofErr w:type="spellEnd"/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ольха, осина, тополь (кроме белого и </w:t>
            </w: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пирамидального)</w:t>
            </w:r>
            <w:r w:rsidR="0028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тальник</w:t>
            </w:r>
          </w:p>
        </w:tc>
      </w:tr>
    </w:tbl>
    <w:p w:rsidR="007657DE" w:rsidRDefault="007657DE" w:rsidP="00B114CD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E93" w:rsidRPr="00B114CD" w:rsidRDefault="00CB0E93" w:rsidP="00B114CD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Стоимость деревьев и кустарников определяется в соответствии с Таблицей 2.</w:t>
      </w:r>
    </w:p>
    <w:p w:rsidR="00CB0E93" w:rsidRPr="00B114CD" w:rsidRDefault="00CB0E93" w:rsidP="00B114C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3"/>
        <w:gridCol w:w="3782"/>
      </w:tblGrid>
      <w:tr w:rsidR="00CB0E93" w:rsidRPr="00B114CD" w:rsidTr="0028207A">
        <w:trPr>
          <w:trHeight w:val="15"/>
        </w:trPr>
        <w:tc>
          <w:tcPr>
            <w:tcW w:w="5573" w:type="dxa"/>
            <w:hideMark/>
          </w:tcPr>
          <w:p w:rsidR="00CB0E93" w:rsidRPr="00B114CD" w:rsidRDefault="00CB0E93" w:rsidP="00B114CD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E93" w:rsidRPr="00B114CD" w:rsidTr="0028207A">
        <w:tc>
          <w:tcPr>
            <w:tcW w:w="5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зеленых насаждений (</w:t>
            </w:r>
            <w:proofErr w:type="spellStart"/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ЗНn</w:t>
            </w:r>
            <w:proofErr w:type="spellEnd"/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стоимость </w:t>
            </w:r>
            <w:proofErr w:type="spellStart"/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ЗНn</w:t>
            </w:r>
            <w:proofErr w:type="spellEnd"/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</w:tr>
      <w:tr w:rsidR="00CB0E93" w:rsidRPr="00B114CD" w:rsidTr="0028207A">
        <w:tc>
          <w:tcPr>
            <w:tcW w:w="5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 хвойные, шт.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9238F1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CB0E93" w:rsidRPr="00B114CD" w:rsidTr="0028207A">
        <w:tc>
          <w:tcPr>
            <w:tcW w:w="5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 лиственные 1-й группы за 1 шт.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9238F1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CB0E93" w:rsidRPr="00B114CD" w:rsidTr="0028207A">
        <w:tc>
          <w:tcPr>
            <w:tcW w:w="5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 лиственные 2-й группы за 1 шт.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9238F1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CB0E93" w:rsidRPr="00B114CD" w:rsidTr="0028207A">
        <w:tc>
          <w:tcPr>
            <w:tcW w:w="5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 лиственные 3-й группы за 1 шт.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9238F1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CB0E93"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B0E93" w:rsidRPr="00B114CD" w:rsidTr="0028207A">
        <w:tc>
          <w:tcPr>
            <w:tcW w:w="5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Кустарники за 1 шт.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28207A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</w:tbl>
    <w:p w:rsidR="00CB0E93" w:rsidRPr="00B114CD" w:rsidRDefault="00CB0E93" w:rsidP="00B114CD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Деревья и кустарники подсчитываются поштучно.</w:t>
      </w:r>
    </w:p>
    <w:p w:rsidR="00CB0E93" w:rsidRPr="00B114CD" w:rsidRDefault="00CB0E93" w:rsidP="00B114CD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деревья имеют несколько стволов (2 и более), а второстепенный ствол достиг в диаметре более 5 см и растет на расстоянии 0,5 м от основного (большего в диаметре) ствола на высоте 1,3 м, то данный ствол считается отдельным деревом.</w:t>
      </w:r>
    </w:p>
    <w:p w:rsidR="00CB0E93" w:rsidRPr="00B114CD" w:rsidRDefault="00CB0E93" w:rsidP="00B114CD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Заросли самосевных деревьев или деревьев, имеющих диаметр менее 5 см, рассчитываются следующим образом: каждые 100 кв. м приравниваются к 20 условным саженцам хвойных пород или 25 условным саженцам 3-й группы лиственных древесных пород.</w:t>
      </w:r>
    </w:p>
    <w:p w:rsidR="00CB0E93" w:rsidRPr="00B114CD" w:rsidRDefault="00CB0E93" w:rsidP="00B114CD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В случае если поштучный пересчет количества кустарников в живой изгороди произвести невозможно, то количество кустарников считать равным:</w:t>
      </w:r>
    </w:p>
    <w:p w:rsidR="00CB0E93" w:rsidRPr="00B114CD" w:rsidRDefault="00CB0E93" w:rsidP="00B114CD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>5 шт. - на 1 погонном метре двухрядной изгороди;</w:t>
      </w:r>
    </w:p>
    <w:p w:rsidR="00CB0E93" w:rsidRPr="00B114CD" w:rsidRDefault="00CB0E93" w:rsidP="00B114CD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>3 шт. - на 1 погонном метре однорядной изгороди.</w:t>
      </w:r>
    </w:p>
    <w:p w:rsidR="00CB0E93" w:rsidRPr="00B114CD" w:rsidRDefault="00CB0E93" w:rsidP="00B114CD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платы за разрешенную вырубку деревьев, кустарников и повреждение (уничтожение) газона или естественного травяного покрова производится отдельно для каждой группы с последующим суммированием результатов.</w:t>
      </w:r>
    </w:p>
    <w:p w:rsidR="00CB0E93" w:rsidRPr="00B114CD" w:rsidRDefault="00CB0E93" w:rsidP="00B114CD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Расчёт платы за разрешенную (выполняющуюся при наличии оформленного в установленном порядке разрешения) вырубку деревьев, кустарников, уничтожение естественного травяного покрова на территории </w:t>
      </w:r>
      <w:r w:rsidR="0076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Баткатского </w:t>
      </w:r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производится по формуле:</w:t>
      </w:r>
    </w:p>
    <w:p w:rsidR="00CB0E93" w:rsidRPr="007657DE" w:rsidRDefault="00CB0E93" w:rsidP="00B114CD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 = (</w:t>
      </w:r>
      <w:proofErr w:type="spellStart"/>
      <w:r w:rsidRPr="00765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ЗНn</w:t>
      </w:r>
      <w:proofErr w:type="spellEnd"/>
      <w:r w:rsidRPr="00765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 </w:t>
      </w:r>
      <w:proofErr w:type="spellStart"/>
      <w:r w:rsidRPr="00765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Кз</w:t>
      </w:r>
      <w:proofErr w:type="spellEnd"/>
      <w:r w:rsidRPr="00765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х </w:t>
      </w:r>
      <w:proofErr w:type="spellStart"/>
      <w:r w:rsidRPr="00765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</w:t>
      </w:r>
      <w:proofErr w:type="spellEnd"/>
      <w:r w:rsidRPr="00765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 </w:t>
      </w:r>
      <w:proofErr w:type="spellStart"/>
      <w:r w:rsidRPr="00765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</w:t>
      </w:r>
      <w:proofErr w:type="spellEnd"/>
      <w:r w:rsidRPr="00765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 </w:t>
      </w:r>
      <w:proofErr w:type="spellStart"/>
      <w:r w:rsidRPr="00765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Кф</w:t>
      </w:r>
      <w:proofErr w:type="spellEnd"/>
      <w:r w:rsidRPr="00765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 Ки х П,</w:t>
      </w:r>
    </w:p>
    <w:p w:rsidR="00CB0E93" w:rsidRPr="00B114CD" w:rsidRDefault="00CB0E93" w:rsidP="00B114CD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B0E93" w:rsidRPr="00B114CD" w:rsidRDefault="00CB0E93" w:rsidP="00B114CD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 - плата за разрешенную</w:t>
      </w:r>
      <w:r w:rsidR="001D1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вырубку деревьев, </w:t>
      </w:r>
      <w:proofErr w:type="gramStart"/>
      <w:r w:rsidR="001D1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кустарников  </w:t>
      </w:r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</w:t>
      </w:r>
    </w:p>
    <w:p w:rsidR="00CB0E93" w:rsidRPr="00B114CD" w:rsidRDefault="00CB0E93" w:rsidP="00B114CD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ЗНn</w:t>
      </w:r>
      <w:proofErr w:type="spellEnd"/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стоимость посадочного материала с учетом классификации группы зеленых насаждений;</w:t>
      </w:r>
    </w:p>
    <w:p w:rsidR="00CB0E93" w:rsidRPr="00B114CD" w:rsidRDefault="00CB0E93" w:rsidP="00B114CD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spellEnd"/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поправки на социально-экологическую значимость зеленых насаждений, а также на их местоположение:</w:t>
      </w:r>
    </w:p>
    <w:p w:rsidR="00CB0E93" w:rsidRPr="00B114CD" w:rsidRDefault="00CB0E93" w:rsidP="00B114CD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>1 - для озелененных территорий общего пользования;</w:t>
      </w:r>
    </w:p>
    <w:p w:rsidR="00CB0E93" w:rsidRPr="00B114CD" w:rsidRDefault="00CB0E93" w:rsidP="00B114CD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>0,75 - территория вне черты городских и сельских населенных пунктов;</w:t>
      </w:r>
    </w:p>
    <w:p w:rsidR="00CB0E93" w:rsidRPr="00B114CD" w:rsidRDefault="00CB0E93" w:rsidP="00B114CD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поправки на </w:t>
      </w:r>
      <w:proofErr w:type="spellStart"/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водоохранную</w:t>
      </w:r>
      <w:proofErr w:type="spellEnd"/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зеленых насаждений:</w:t>
      </w:r>
    </w:p>
    <w:p w:rsidR="00CB0E93" w:rsidRPr="00B114CD" w:rsidRDefault="00CB0E93" w:rsidP="00B114CD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1,5- для зеленых насаждений, расположенных в </w:t>
      </w:r>
      <w:proofErr w:type="spellStart"/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водоохранной</w:t>
      </w:r>
      <w:proofErr w:type="spellEnd"/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зоне (от уреза воды по обе стороны водного объекта в соответствии с нормами действующего законодательства);</w:t>
      </w:r>
    </w:p>
    <w:p w:rsidR="00CB0E93" w:rsidRPr="00B114CD" w:rsidRDefault="00CB0E93" w:rsidP="00B114CD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>1 - остальных категорий зеленых насаждений.</w:t>
      </w:r>
    </w:p>
    <w:p w:rsidR="00CB0E93" w:rsidRPr="00B114CD" w:rsidRDefault="00CB0E93" w:rsidP="00B114C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значения коэффициента </w:t>
      </w:r>
      <w:proofErr w:type="spellStart"/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по таблице (при уничтожении дерева диаметр его принимается равным диаметру оставленного пня):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5"/>
        <w:gridCol w:w="2193"/>
        <w:gridCol w:w="2484"/>
        <w:gridCol w:w="2193"/>
      </w:tblGrid>
      <w:tr w:rsidR="00CB0E93" w:rsidRPr="00B114CD" w:rsidTr="00CB0E93">
        <w:trPr>
          <w:trHeight w:val="15"/>
        </w:trPr>
        <w:tc>
          <w:tcPr>
            <w:tcW w:w="2957" w:type="dxa"/>
            <w:hideMark/>
          </w:tcPr>
          <w:p w:rsidR="00CB0E93" w:rsidRPr="00B114CD" w:rsidRDefault="00CB0E93" w:rsidP="00B114CD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E93" w:rsidRPr="00B114CD" w:rsidTr="00CB0E93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дерева, см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proofErr w:type="spellEnd"/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дерева, см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proofErr w:type="spellEnd"/>
          </w:p>
        </w:tc>
      </w:tr>
      <w:tr w:rsidR="00CB0E93" w:rsidRPr="00B114CD" w:rsidTr="00CB0E93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41-50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CB0E93" w:rsidRPr="00B114CD" w:rsidTr="00CB0E93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12-20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51-60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B0E93" w:rsidRPr="00B114CD" w:rsidTr="00CB0E93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21-30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61-70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CB0E93" w:rsidRPr="00B114CD" w:rsidTr="00CB0E93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31-40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70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</w:tbl>
    <w:p w:rsidR="00CB0E93" w:rsidRPr="00B114CD" w:rsidRDefault="00CB0E93" w:rsidP="00B114C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>Кф</w:t>
      </w:r>
      <w:proofErr w:type="spellEnd"/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поправки, учитывающей фактическое состояние зеленых насаждений: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7"/>
        <w:gridCol w:w="4209"/>
        <w:gridCol w:w="2369"/>
      </w:tblGrid>
      <w:tr w:rsidR="00CB0E93" w:rsidRPr="00B114CD" w:rsidTr="00CB0E93">
        <w:trPr>
          <w:trHeight w:val="15"/>
        </w:trPr>
        <w:tc>
          <w:tcPr>
            <w:tcW w:w="2772" w:type="dxa"/>
            <w:hideMark/>
          </w:tcPr>
          <w:p w:rsidR="00CB0E93" w:rsidRPr="00B114CD" w:rsidRDefault="00CB0E93" w:rsidP="00B114CD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E93" w:rsidRPr="00B114CD" w:rsidTr="00CB0E93">
        <w:tc>
          <w:tcPr>
            <w:tcW w:w="8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зеленых насаждений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коэффициента, </w:t>
            </w:r>
            <w:proofErr w:type="spellStart"/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</w:t>
            </w:r>
            <w:proofErr w:type="spellEnd"/>
          </w:p>
        </w:tc>
      </w:tr>
      <w:tr w:rsidR="00CB0E93" w:rsidRPr="00B114CD" w:rsidTr="00CB0E9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здоровые (хорошее)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 развитая крона, листья или хвоя нормальной окраски, отсутствие повреждений ствола и скелетных ветвей, отсутствие признаков болезней и вредителей, отсутствие дупел и повреждений коры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B0E93" w:rsidRPr="00B114CD" w:rsidTr="00CB0E9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Ослабленные (удовлетворительное)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Неравномерно развитая крона, наличие незначительных механических повреждений ствола и небольших дупел, замедленный рост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B0E93" w:rsidRPr="00B114CD" w:rsidTr="00CB0E9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 ослабленные (неудовлетворительное)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Слабо развитая крона, незначительный прирост однолетних побегов, искривленный ствол, </w:t>
            </w: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усыхающих или усохших ветвей, значительные механические повреждения ствола, наличие множественных дупел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0,3</w:t>
            </w:r>
          </w:p>
        </w:tc>
      </w:tr>
      <w:tr w:rsidR="00CB0E93" w:rsidRPr="00B114CD" w:rsidTr="00CB0E9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Подлежащие санитарной рубке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Аварийные, сухостойные, </w:t>
            </w:r>
            <w:proofErr w:type="spellStart"/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фаутные</w:t>
            </w:r>
            <w:proofErr w:type="spellEnd"/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деревья, с большим количеством усохших скелетных ветвей, механических повреждений и дупел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0E93" w:rsidRPr="00B114CD" w:rsidRDefault="00CB0E93" w:rsidP="00B114CD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(не оценивается)</w:t>
            </w:r>
          </w:p>
        </w:tc>
      </w:tr>
    </w:tbl>
    <w:p w:rsidR="00CB0E93" w:rsidRPr="00B114CD" w:rsidRDefault="00CB0E93" w:rsidP="00B114CD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- коэффициент индексации (утверждается Советом </w:t>
      </w:r>
      <w:r w:rsidR="007657D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</w:t>
      </w:r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ежегодно на следующий календарный год с учетом процента инфляции в календарном году). В случае, если Совет не изменит коэффициент индексации, то в следующем году применяются размеры компенсационной стоимости, действующие в предшествующем году.</w:t>
      </w:r>
    </w:p>
    <w:p w:rsidR="00CB0E93" w:rsidRPr="00B114CD" w:rsidRDefault="00CB0E93" w:rsidP="00B114CD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>П - количество деревьев (шт.) одного вида.</w:t>
      </w:r>
    </w:p>
    <w:p w:rsidR="00CB0E93" w:rsidRPr="00B114CD" w:rsidRDefault="00CB0E93" w:rsidP="00B114CD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Не проводится расчет платы:</w:t>
      </w:r>
    </w:p>
    <w:p w:rsidR="00CB0E93" w:rsidRPr="00B114CD" w:rsidRDefault="00CB0E93" w:rsidP="00B114CD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при проведении работ по ликвидации аварийных чрезвычайных ситуаций, которые создают или могут создавать угрозу жизни, здоровью и имуществу граждан, требуется вырубка древесно-кустарниковой растительности;</w:t>
      </w:r>
    </w:p>
    <w:p w:rsidR="00CB0E93" w:rsidRPr="00B114CD" w:rsidRDefault="00CB0E93" w:rsidP="00B114CD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деревья и кустарники, намечаемые к вырубке, находятся в крайне неудовлетворительном состоянии, имеют подавляющее большинство усохших (усыхающих) скелетных ветвей;</w:t>
      </w:r>
    </w:p>
    <w:p w:rsidR="00CB0E93" w:rsidRPr="00B114CD" w:rsidRDefault="00CB0E93" w:rsidP="00B114CD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вырубке сухостойных деревьев (сухостой) и кустарников;</w:t>
      </w:r>
    </w:p>
    <w:p w:rsidR="00CB0E93" w:rsidRPr="00B114CD" w:rsidRDefault="00CB0E93" w:rsidP="00B114CD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вырубке древесно-кустарниковой растительности в санитарно-защитной зоне существующих инженерных сетей и коммуникаций, в полосе отвода дорог (в случае проведения плановых работ в соответствии с техническими правилами ремонта и содержания дорог);</w:t>
      </w:r>
    </w:p>
    <w:p w:rsidR="00CB0E93" w:rsidRPr="00B114CD" w:rsidRDefault="00CB0E93" w:rsidP="00B114CD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подготовки территории, предназначенной для возведения объекта капитального строительства, создание которого предусмотрено приоритетным проектом "Снижение негативного воздействия на окружающую среду посредством ликвидации объектов накопленного вреда окружающей среде и снижения доли захоронения твердых коммунальных отходов" ("Чистая страна"), утвержденным Государственным Советом при Президенте Российской Федерации. </w:t>
      </w:r>
    </w:p>
    <w:p w:rsidR="00CB0E93" w:rsidRPr="007657DE" w:rsidRDefault="00CB0E93" w:rsidP="005B1996">
      <w:pPr>
        <w:shd w:val="clear" w:color="auto" w:fill="FFFFFF"/>
        <w:spacing w:after="240" w:line="33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5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Исчисление размера причиненного вреда вследствие незаконной (самовольной) вырубки</w:t>
      </w:r>
    </w:p>
    <w:p w:rsidR="00CB0E93" w:rsidRPr="005B1996" w:rsidRDefault="00CB0E93" w:rsidP="005B199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E93" w:rsidRPr="007657DE" w:rsidRDefault="00CB0E93" w:rsidP="007657DE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Размер причиненного вреда вследствие незаконной (самовольной, при отсутствии оформленного в установленном порядке разрешения) вырубки, определяется по </w:t>
      </w:r>
      <w:hyperlink r:id="rId13" w:anchor="65A0IQ" w:history="1">
        <w:r w:rsidRPr="007657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Методике исчисления размера вреда, причиненного лесам, в том числе лесным насаждениям, или не отнесенным к лесным насаждениям деревьям, кустарникам и лианам вследствие нарушения лесного законодательства в соответствии с таксами для исчисления размера ущерба, причиненного деревьям и кустарникам</w:t>
        </w:r>
      </w:hyperlink>
      <w:r w:rsidRPr="0076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</w:t>
      </w:r>
      <w:hyperlink r:id="rId14" w:history="1">
        <w:r w:rsidRPr="007657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Российской Федерации от 08.05.2007 N 273 "Об исчислении размера вреда, причиненного лесам вследствие нарушения лесного законодательства"</w:t>
        </w:r>
      </w:hyperlink>
      <w:r w:rsidRPr="00765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0E93" w:rsidRPr="00AD1358" w:rsidRDefault="00CB0E93" w:rsidP="005B1996">
      <w:pPr>
        <w:shd w:val="clear" w:color="auto" w:fill="FFFFFF"/>
        <w:spacing w:after="240" w:line="33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1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Контроль за проведением работ по вырубке и возмещением ущерба, нанесенного зеленым насаждениям</w:t>
      </w:r>
    </w:p>
    <w:p w:rsidR="00CB0E93" w:rsidRPr="00AD1358" w:rsidRDefault="00CB0E93" w:rsidP="005B199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E93" w:rsidRPr="00AD1358" w:rsidRDefault="00CB0E93" w:rsidP="00AD1358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Контроль за проведением вырубки зеленых насаждений и компенсационного озеленения осуществляют органы местного самоуправления</w:t>
      </w:r>
      <w:r w:rsidR="0081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Баткатского</w:t>
      </w:r>
      <w:r w:rsidRPr="00AD1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.</w:t>
      </w:r>
    </w:p>
    <w:p w:rsidR="00CB0E93" w:rsidRPr="00AD1358" w:rsidRDefault="00CB0E93" w:rsidP="00AD135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При выявлении нарушений природоохранного законодательства при осуществлении вырубки зеленых насаждений, проведении компенсационного озеленения материалы о выявленных нарушениях передаются на рассмотрение в соответствующие контролирующие органы.</w:t>
      </w:r>
    </w:p>
    <w:p w:rsidR="002A4C3B" w:rsidRPr="00AD1358" w:rsidRDefault="002A4C3B" w:rsidP="00AD1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FEF" w:rsidRPr="00AD1358" w:rsidRDefault="00F87FEF">
      <w:pPr>
        <w:rPr>
          <w:sz w:val="24"/>
          <w:szCs w:val="24"/>
        </w:rPr>
      </w:pPr>
    </w:p>
    <w:p w:rsidR="00F87FEF" w:rsidRPr="00AD1358" w:rsidRDefault="00F87FEF">
      <w:pPr>
        <w:rPr>
          <w:sz w:val="24"/>
          <w:szCs w:val="24"/>
        </w:rPr>
      </w:pPr>
    </w:p>
    <w:p w:rsidR="003B0D23" w:rsidRDefault="003B0D23"/>
    <w:p w:rsidR="003B0D23" w:rsidRDefault="003B0D23"/>
    <w:p w:rsidR="003B0D23" w:rsidRDefault="003B0D23"/>
    <w:sectPr w:rsidR="003B0D23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180" w:rsidRDefault="00182180" w:rsidP="001D1D5A">
      <w:pPr>
        <w:spacing w:after="0" w:line="240" w:lineRule="auto"/>
      </w:pPr>
      <w:r>
        <w:separator/>
      </w:r>
    </w:p>
  </w:endnote>
  <w:endnote w:type="continuationSeparator" w:id="0">
    <w:p w:rsidR="00182180" w:rsidRDefault="00182180" w:rsidP="001D1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6496789"/>
      <w:docPartObj>
        <w:docPartGallery w:val="Page Numbers (Bottom of Page)"/>
        <w:docPartUnique/>
      </w:docPartObj>
    </w:sdtPr>
    <w:sdtContent>
      <w:p w:rsidR="001D1D5A" w:rsidRDefault="001D1D5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1D1D5A" w:rsidRDefault="001D1D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180" w:rsidRDefault="00182180" w:rsidP="001D1D5A">
      <w:pPr>
        <w:spacing w:after="0" w:line="240" w:lineRule="auto"/>
      </w:pPr>
      <w:r>
        <w:separator/>
      </w:r>
    </w:p>
  </w:footnote>
  <w:footnote w:type="continuationSeparator" w:id="0">
    <w:p w:rsidR="00182180" w:rsidRDefault="00182180" w:rsidP="001D1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EFAB32"/>
    <w:multiLevelType w:val="hybridMultilevel"/>
    <w:tmpl w:val="AF7AC4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D8D68B"/>
    <w:multiLevelType w:val="hybridMultilevel"/>
    <w:tmpl w:val="4CE07B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741DB7C"/>
    <w:multiLevelType w:val="hybridMultilevel"/>
    <w:tmpl w:val="6DF549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AE30EB"/>
    <w:multiLevelType w:val="hybridMultilevel"/>
    <w:tmpl w:val="8E70F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AF"/>
    <w:rsid w:val="00065ED6"/>
    <w:rsid w:val="00182180"/>
    <w:rsid w:val="001B0CAF"/>
    <w:rsid w:val="001B3F31"/>
    <w:rsid w:val="001D1D5A"/>
    <w:rsid w:val="0028207A"/>
    <w:rsid w:val="002A4C3B"/>
    <w:rsid w:val="003B0D23"/>
    <w:rsid w:val="00426079"/>
    <w:rsid w:val="00524ABD"/>
    <w:rsid w:val="005B1996"/>
    <w:rsid w:val="005B3FD2"/>
    <w:rsid w:val="006176B8"/>
    <w:rsid w:val="00646E1F"/>
    <w:rsid w:val="007657DE"/>
    <w:rsid w:val="0079395A"/>
    <w:rsid w:val="008161EF"/>
    <w:rsid w:val="009238F1"/>
    <w:rsid w:val="009E047E"/>
    <w:rsid w:val="00A14AA3"/>
    <w:rsid w:val="00A4752E"/>
    <w:rsid w:val="00AD1358"/>
    <w:rsid w:val="00B114CD"/>
    <w:rsid w:val="00B575F1"/>
    <w:rsid w:val="00B76DA4"/>
    <w:rsid w:val="00B840DF"/>
    <w:rsid w:val="00BD0625"/>
    <w:rsid w:val="00C510B8"/>
    <w:rsid w:val="00CB0E93"/>
    <w:rsid w:val="00D469A1"/>
    <w:rsid w:val="00DD60CD"/>
    <w:rsid w:val="00E02375"/>
    <w:rsid w:val="00E16AE1"/>
    <w:rsid w:val="00E44A1D"/>
    <w:rsid w:val="00EB0F57"/>
    <w:rsid w:val="00ED6590"/>
    <w:rsid w:val="00F445BF"/>
    <w:rsid w:val="00F87FEF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6FAE"/>
  <w15:chartTrackingRefBased/>
  <w15:docId w15:val="{FCFEEFA6-BC79-4FE8-B3E4-ABF687CA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0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D1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1D5A"/>
  </w:style>
  <w:style w:type="paragraph" w:styleId="a5">
    <w:name w:val="footer"/>
    <w:basedOn w:val="a"/>
    <w:link w:val="a6"/>
    <w:uiPriority w:val="99"/>
    <w:unhideWhenUsed/>
    <w:rsid w:val="001D1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1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6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43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92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38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77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BEBE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088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738750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7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432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916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725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1645353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386666">
                                                          <w:marLeft w:val="-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120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334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9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8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9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59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93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736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973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3329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647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642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9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0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21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91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59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49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412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033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933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157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614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7690" TargetMode="External"/><Relationship Id="rId13" Type="http://schemas.openxmlformats.org/officeDocument/2006/relationships/hyperlink" Target="https://docs.cntd.ru/document/9020419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04937" TargetMode="External"/><Relationship Id="rId12" Type="http://schemas.openxmlformats.org/officeDocument/2006/relationships/hyperlink" Target="https://docs.cntd.ru/document/74410000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87606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ocs.cntd.ru/document/9018082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017047" TargetMode="External"/><Relationship Id="rId14" Type="http://schemas.openxmlformats.org/officeDocument/2006/relationships/hyperlink" Target="https://docs.cntd.ru/document/9020419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9</Pages>
  <Words>2673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1-PC</cp:lastModifiedBy>
  <cp:revision>41</cp:revision>
  <dcterms:created xsi:type="dcterms:W3CDTF">2021-05-11T08:51:00Z</dcterms:created>
  <dcterms:modified xsi:type="dcterms:W3CDTF">2021-05-14T05:36:00Z</dcterms:modified>
</cp:coreProperties>
</file>